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«Как стать народным дружинником»</w:t>
      </w: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02 апреля 2014 года</w:t>
      </w:r>
      <w:r w:rsidRPr="00CF3442">
        <w:rPr>
          <w:rFonts w:ascii="Times New Roman" w:hAnsi="Times New Roman" w:cs="Times New Roman"/>
          <w:sz w:val="28"/>
          <w:szCs w:val="28"/>
        </w:rPr>
        <w:t xml:space="preserve"> № 44-ФЗ «Об участии граждан в охране общественного порядка» (далее - Закон) устанавливает принципы и основные формы участия граждан в охране общественного порядка, порядок и особенности создания и деятельности народных дружин, а также правов</w:t>
      </w:r>
      <w:r>
        <w:rPr>
          <w:rFonts w:ascii="Times New Roman" w:hAnsi="Times New Roman" w:cs="Times New Roman"/>
          <w:sz w:val="28"/>
          <w:szCs w:val="28"/>
        </w:rPr>
        <w:t>ой статус народных дружинников.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 (статья 14 Закона).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КТО НЕ МОЖЕТ СТАТЬ НАРОДНЫМ ДРУЖИННИКОМ?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В народные дружины не могут быть приняты гражд</w:t>
      </w:r>
      <w:r>
        <w:rPr>
          <w:rFonts w:ascii="Times New Roman" w:hAnsi="Times New Roman" w:cs="Times New Roman"/>
          <w:sz w:val="28"/>
          <w:szCs w:val="28"/>
        </w:rPr>
        <w:t>ане (часть 2 статьи 14 Закона):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F3442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CF3442">
        <w:rPr>
          <w:rFonts w:ascii="Times New Roman" w:hAnsi="Times New Roman" w:cs="Times New Roman"/>
          <w:sz w:val="28"/>
          <w:szCs w:val="28"/>
        </w:rPr>
        <w:t xml:space="preserve"> несня</w:t>
      </w:r>
      <w:r>
        <w:rPr>
          <w:rFonts w:ascii="Times New Roman" w:hAnsi="Times New Roman" w:cs="Times New Roman"/>
          <w:sz w:val="28"/>
          <w:szCs w:val="28"/>
        </w:rPr>
        <w:t>тую или непогашенную судимость;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2) в отношении </w:t>
      </w:r>
      <w:proofErr w:type="gramStart"/>
      <w:r w:rsidRPr="00CF344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F3442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>ляется уголовное преследование;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3) ранее осужден</w:t>
      </w:r>
      <w:r>
        <w:rPr>
          <w:rFonts w:ascii="Times New Roman" w:hAnsi="Times New Roman" w:cs="Times New Roman"/>
          <w:sz w:val="28"/>
          <w:szCs w:val="28"/>
        </w:rPr>
        <w:t>ные за умышленные преступления;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3442">
        <w:rPr>
          <w:rFonts w:ascii="Times New Roman" w:hAnsi="Times New Roman" w:cs="Times New Roman"/>
          <w:sz w:val="28"/>
          <w:szCs w:val="28"/>
        </w:rPr>
        <w:t>7 августа 2001 года № 115-ФЗ «О противодействии легализации (отмыванию) доходов, полученных преступным путем</w:t>
      </w:r>
      <w:r>
        <w:rPr>
          <w:rFonts w:ascii="Times New Roman" w:hAnsi="Times New Roman" w:cs="Times New Roman"/>
          <w:sz w:val="28"/>
          <w:szCs w:val="28"/>
        </w:rPr>
        <w:t>, и финансированию терроризма»;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42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</w:t>
      </w:r>
      <w:r>
        <w:rPr>
          <w:rFonts w:ascii="Times New Roman" w:hAnsi="Times New Roman" w:cs="Times New Roman"/>
          <w:sz w:val="28"/>
          <w:szCs w:val="28"/>
        </w:rPr>
        <w:t>стской деятельности;</w:t>
      </w:r>
      <w:proofErr w:type="gramEnd"/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</w:t>
      </w:r>
      <w:r>
        <w:rPr>
          <w:rFonts w:ascii="Times New Roman" w:hAnsi="Times New Roman" w:cs="Times New Roman"/>
          <w:sz w:val="28"/>
          <w:szCs w:val="28"/>
        </w:rPr>
        <w:t>е наркоманией или алкоголизмом;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42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</w:t>
      </w:r>
      <w:r>
        <w:rPr>
          <w:rFonts w:ascii="Times New Roman" w:hAnsi="Times New Roman" w:cs="Times New Roman"/>
          <w:sz w:val="28"/>
          <w:szCs w:val="28"/>
        </w:rPr>
        <w:t>а, вступившему в законную силу;</w:t>
      </w:r>
      <w:proofErr w:type="gramEnd"/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</w:t>
      </w:r>
      <w:r>
        <w:rPr>
          <w:rFonts w:ascii="Times New Roman" w:hAnsi="Times New Roman" w:cs="Times New Roman"/>
          <w:sz w:val="28"/>
          <w:szCs w:val="28"/>
        </w:rPr>
        <w:t>дминистративные правонарушения;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42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ДЛЯ ЧЕГО НУЖНЫ ДРУЖИННИКИ?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Народные дружинники оказывают содействие органам внутренних дел (полиции) и иным правоохранительным органам (статья </w:t>
      </w:r>
      <w:r>
        <w:rPr>
          <w:rFonts w:ascii="Times New Roman" w:hAnsi="Times New Roman" w:cs="Times New Roman"/>
          <w:sz w:val="28"/>
          <w:szCs w:val="28"/>
        </w:rPr>
        <w:t>8 Закона), в целях чего вправе: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1) информировать органы внутренних дел (полицию) и иные правоохранительные органы о правонарушениях и об угрозах обще</w:t>
      </w:r>
      <w:r>
        <w:rPr>
          <w:rFonts w:ascii="Times New Roman" w:hAnsi="Times New Roman" w:cs="Times New Roman"/>
          <w:sz w:val="28"/>
          <w:szCs w:val="28"/>
        </w:rPr>
        <w:t>ственному порядку;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lastRenderedPageBreak/>
        <w:t>2) участвовать в мероприятиях по охране общественного порядка по приглашению органов внутренних дел (полиции) и и</w:t>
      </w:r>
      <w:r>
        <w:rPr>
          <w:rFonts w:ascii="Times New Roman" w:hAnsi="Times New Roman" w:cs="Times New Roman"/>
          <w:sz w:val="28"/>
          <w:szCs w:val="28"/>
        </w:rPr>
        <w:t>ных правоохранительных органов;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3) участвовать в охране общественного порядка при проведении спортивных, культурно-зрелищных и иных массовых мероприятий п</w:t>
      </w:r>
      <w:r>
        <w:rPr>
          <w:rFonts w:ascii="Times New Roman" w:hAnsi="Times New Roman" w:cs="Times New Roman"/>
          <w:sz w:val="28"/>
          <w:szCs w:val="28"/>
        </w:rPr>
        <w:t>о приглашению их организаторов;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</w:t>
      </w:r>
      <w:r>
        <w:rPr>
          <w:rFonts w:ascii="Times New Roman" w:hAnsi="Times New Roman" w:cs="Times New Roman"/>
          <w:sz w:val="28"/>
          <w:szCs w:val="28"/>
        </w:rPr>
        <w:t>ых органах, по их приглашению.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Также граждане могут принимать участие в поиске лиц, пропавших без вести (статья 9 Закона), вправе оказывать иное содействие органам внутренних дел (полиции) и иным правоохранительным органам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Основными направлениями деятельности народных друж</w:t>
      </w:r>
      <w:r>
        <w:rPr>
          <w:rFonts w:ascii="Times New Roman" w:hAnsi="Times New Roman" w:cs="Times New Roman"/>
          <w:sz w:val="28"/>
          <w:szCs w:val="28"/>
        </w:rPr>
        <w:t>ин являются (статья 12 Закона):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1) содействие органам внутренних дел (полиции) и иным правоохранительным органам </w:t>
      </w:r>
      <w:r>
        <w:rPr>
          <w:rFonts w:ascii="Times New Roman" w:hAnsi="Times New Roman" w:cs="Times New Roman"/>
          <w:sz w:val="28"/>
          <w:szCs w:val="28"/>
        </w:rPr>
        <w:t>в охране общественного порядка;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2) участие в предупреждении и пресечении правонарушений на территории по м</w:t>
      </w:r>
      <w:r>
        <w:rPr>
          <w:rFonts w:ascii="Times New Roman" w:hAnsi="Times New Roman" w:cs="Times New Roman"/>
          <w:sz w:val="28"/>
          <w:szCs w:val="28"/>
        </w:rPr>
        <w:t>есту создания народной дружины;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3) участие в охране общественного порядка в случаях возни</w:t>
      </w:r>
      <w:r>
        <w:rPr>
          <w:rFonts w:ascii="Times New Roman" w:hAnsi="Times New Roman" w:cs="Times New Roman"/>
          <w:sz w:val="28"/>
          <w:szCs w:val="28"/>
        </w:rPr>
        <w:t>кновения чрезвычайных ситуаций;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КАКИЕ ОБЯЗАННОСТИ У НАРОДНЫХ ДРУЖИННИКОВ?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Народные дружинники при участии в охране общественного поря</w:t>
      </w:r>
      <w:r>
        <w:rPr>
          <w:rFonts w:ascii="Times New Roman" w:hAnsi="Times New Roman" w:cs="Times New Roman"/>
          <w:sz w:val="28"/>
          <w:szCs w:val="28"/>
        </w:rPr>
        <w:t>дка обязаны (статья 12 Закона):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</w:t>
      </w:r>
      <w:r>
        <w:rPr>
          <w:rFonts w:ascii="Times New Roman" w:hAnsi="Times New Roman" w:cs="Times New Roman"/>
          <w:sz w:val="28"/>
          <w:szCs w:val="28"/>
        </w:rPr>
        <w:t>е охраны общественного порядка;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</w:t>
      </w:r>
      <w:r>
        <w:rPr>
          <w:rFonts w:ascii="Times New Roman" w:hAnsi="Times New Roman" w:cs="Times New Roman"/>
          <w:sz w:val="28"/>
          <w:szCs w:val="28"/>
        </w:rPr>
        <w:t xml:space="preserve"> сбора в установленном порядке;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3) соблюдать права и законные интересы граждан,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>религиозных и иных организаций;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4) принимать меры по предотвращен</w:t>
      </w:r>
      <w:r>
        <w:rPr>
          <w:rFonts w:ascii="Times New Roman" w:hAnsi="Times New Roman" w:cs="Times New Roman"/>
          <w:sz w:val="28"/>
          <w:szCs w:val="28"/>
        </w:rPr>
        <w:t>ию и пресечению правонарушений;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</w:t>
      </w:r>
      <w:r>
        <w:rPr>
          <w:rFonts w:ascii="Times New Roman" w:hAnsi="Times New Roman" w:cs="Times New Roman"/>
          <w:sz w:val="28"/>
          <w:szCs w:val="28"/>
        </w:rPr>
        <w:t>щей подготовки и (или) навыков;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lastRenderedPageBreak/>
        <w:t>7) иметь при себе и предъявлять гражданам, к которым обращено требование о прекращении противоправного деяния, удосто</w:t>
      </w:r>
      <w:r>
        <w:rPr>
          <w:rFonts w:ascii="Times New Roman" w:hAnsi="Times New Roman" w:cs="Times New Roman"/>
          <w:sz w:val="28"/>
          <w:szCs w:val="28"/>
        </w:rPr>
        <w:t>верение установленного образца.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КАКИЕ ПРАВА У НАРОДНЫХ ДРУЖИННИКОВ?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Народные дружинники при участии в охране общественного порядка </w:t>
      </w:r>
      <w:r>
        <w:rPr>
          <w:rFonts w:ascii="Times New Roman" w:hAnsi="Times New Roman" w:cs="Times New Roman"/>
          <w:sz w:val="28"/>
          <w:szCs w:val="28"/>
        </w:rPr>
        <w:t>имеют право (статья 17 Закона):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</w:t>
      </w:r>
      <w:r>
        <w:rPr>
          <w:rFonts w:ascii="Times New Roman" w:hAnsi="Times New Roman" w:cs="Times New Roman"/>
          <w:sz w:val="28"/>
          <w:szCs w:val="28"/>
        </w:rPr>
        <w:t>екратить противоправные деяния;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</w:t>
      </w:r>
      <w:r>
        <w:rPr>
          <w:rFonts w:ascii="Times New Roman" w:hAnsi="Times New Roman" w:cs="Times New Roman"/>
          <w:sz w:val="28"/>
          <w:szCs w:val="28"/>
        </w:rPr>
        <w:t>редачей их сотрудникам полиции;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3) оказывать содействие полиции при выполнении возложенных на нее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3442">
        <w:rPr>
          <w:rFonts w:ascii="Times New Roman" w:hAnsi="Times New Roman" w:cs="Times New Roman"/>
          <w:sz w:val="28"/>
          <w:szCs w:val="28"/>
        </w:rPr>
        <w:t>7 февраля 2011 года № 3-ФЗ «О полиции» обязанностей в сфер</w:t>
      </w:r>
      <w:r>
        <w:rPr>
          <w:rFonts w:ascii="Times New Roman" w:hAnsi="Times New Roman" w:cs="Times New Roman"/>
          <w:sz w:val="28"/>
          <w:szCs w:val="28"/>
        </w:rPr>
        <w:t>е охраны общественного порядка;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4) применять физическую силу в случаях и порядке, предусмотренных Федеральным законом от 2 апреля 2014 г. № 44-ФЗ «Об участии граждан в</w:t>
      </w:r>
      <w:r>
        <w:rPr>
          <w:rFonts w:ascii="Times New Roman" w:hAnsi="Times New Roman" w:cs="Times New Roman"/>
          <w:sz w:val="28"/>
          <w:szCs w:val="28"/>
        </w:rPr>
        <w:t xml:space="preserve"> охране общественного порядка»;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</w:t>
      </w:r>
      <w:r>
        <w:rPr>
          <w:rFonts w:ascii="Times New Roman" w:hAnsi="Times New Roman" w:cs="Times New Roman"/>
          <w:sz w:val="28"/>
          <w:szCs w:val="28"/>
        </w:rPr>
        <w:t xml:space="preserve"> могут подвергнуться опасности.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Согласно статье 25 Закона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</w:t>
      </w:r>
      <w:r>
        <w:rPr>
          <w:rFonts w:ascii="Times New Roman" w:hAnsi="Times New Roman" w:cs="Times New Roman"/>
          <w:sz w:val="28"/>
          <w:szCs w:val="28"/>
        </w:rPr>
        <w:t>ажданами и должностными лицами.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Никто не вправе принуждать народных дружинников исполнять обязанности, которые не возложены на них Федеральным законом. При получении указаний, противоречащих законодательству Российской Федерации, народные дружинники обязаны руководствоваться федеральными законами.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КАКИЕ СУЩЕСТВУЮТ ОГРАНИЧЕНИЯ, СВЯЗАННЫЕ С УЧАСТИЕМ ГРАЖДАН В ОХРАНЕ ОБЩЕСТВЕННОГО ПОРЯДКА?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Согласно статье 65 Закона 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</w:t>
      </w:r>
      <w:r>
        <w:rPr>
          <w:rFonts w:ascii="Times New Roman" w:hAnsi="Times New Roman" w:cs="Times New Roman"/>
          <w:sz w:val="28"/>
          <w:szCs w:val="28"/>
        </w:rPr>
        <w:t>льной компетенции этих органов.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lastRenderedPageBreak/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КАКОЙ ПОРЯДОК ВСТУПЛЕНИЯ В РЯДЫ НАРОДНЫХ ДРУЖИН?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1. Кандидат должен пройти собеседование у командира народной дружины для изучения деловых и личных качест</w:t>
      </w:r>
      <w:r>
        <w:rPr>
          <w:rFonts w:ascii="Times New Roman" w:hAnsi="Times New Roman" w:cs="Times New Roman"/>
          <w:sz w:val="28"/>
          <w:szCs w:val="28"/>
        </w:rPr>
        <w:t>в кандидата в народные дружины.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2. Написать заявление о вступлении в народную дружину на имя командира народной дружины с указанием персональных данных, необходимых для проведения проверок, согласно статье 14 Закона (об</w:t>
      </w:r>
      <w:r>
        <w:rPr>
          <w:rFonts w:ascii="Times New Roman" w:hAnsi="Times New Roman" w:cs="Times New Roman"/>
          <w:sz w:val="28"/>
          <w:szCs w:val="28"/>
        </w:rPr>
        <w:t>разец заявления на сайте УМВД).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3. После принятия заявления командиром народной дружины данные на кандидата направляются для проверки в террит</w:t>
      </w:r>
      <w:r>
        <w:rPr>
          <w:rFonts w:ascii="Times New Roman" w:hAnsi="Times New Roman" w:cs="Times New Roman"/>
          <w:sz w:val="28"/>
          <w:szCs w:val="28"/>
        </w:rPr>
        <w:t>ориальный орган внутренних дел.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4. После прохождения проверок, при соблюдении требований статьи 14 Закона гражданин зачис</w:t>
      </w:r>
      <w:r>
        <w:rPr>
          <w:rFonts w:ascii="Times New Roman" w:hAnsi="Times New Roman" w:cs="Times New Roman"/>
          <w:sz w:val="28"/>
          <w:szCs w:val="28"/>
        </w:rPr>
        <w:t>ляется в ряды народной дружины.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5. Граждане, вновь ступившие в ряды народных дружин,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в сфере внутренних дел.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6. Прошедшие специальные подготовку дружинники получают удостоверение и нарукавную повязку, которые они обязаны иметь при участии </w:t>
      </w:r>
      <w:r>
        <w:rPr>
          <w:rFonts w:ascii="Times New Roman" w:hAnsi="Times New Roman" w:cs="Times New Roman"/>
          <w:sz w:val="28"/>
          <w:szCs w:val="28"/>
        </w:rPr>
        <w:t>в охране общественного порядка.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CF3442" w:rsidRPr="00CF3442" w:rsidRDefault="00CF3442" w:rsidP="0069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КАК ВЫЙТИ ИЗ СОСТАВА НАРОДНОЙ ДРУЖИНЫ?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Народные дружинники могут быть исключены из народ</w:t>
      </w:r>
      <w:r>
        <w:rPr>
          <w:rFonts w:ascii="Times New Roman" w:hAnsi="Times New Roman" w:cs="Times New Roman"/>
          <w:sz w:val="28"/>
          <w:szCs w:val="28"/>
        </w:rPr>
        <w:t>ных дружин в следующих случаях: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2) при наступлении обстоятельств, указан</w:t>
      </w:r>
      <w:r>
        <w:rPr>
          <w:rFonts w:ascii="Times New Roman" w:hAnsi="Times New Roman" w:cs="Times New Roman"/>
          <w:sz w:val="28"/>
          <w:szCs w:val="28"/>
        </w:rPr>
        <w:t>ных в части 2 статьи 14 Закона;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</w:t>
      </w:r>
      <w:r>
        <w:rPr>
          <w:rFonts w:ascii="Times New Roman" w:hAnsi="Times New Roman" w:cs="Times New Roman"/>
          <w:sz w:val="28"/>
          <w:szCs w:val="28"/>
        </w:rPr>
        <w:t>елигиозных и иных организаций;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</w:t>
      </w:r>
      <w:r>
        <w:rPr>
          <w:rFonts w:ascii="Times New Roman" w:hAnsi="Times New Roman" w:cs="Times New Roman"/>
          <w:sz w:val="28"/>
          <w:szCs w:val="28"/>
        </w:rPr>
        <w:t>м от участия в ее деятельности;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5) в связи с прекращением гражданства РФ.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КАКАЯ ОСУЩЕСТВЛЯЕТСЯ ПОДДЕРЖКА ДЕЯТЕЛЬНОСТИ ДНД?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Поддержку гражданам и их объединениям, участвующим в охране общественного порядка, оказывают органы государственной власти и органы местного самоуправления (статья 6 Закона). ОМСУ также создают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народных дружин.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народных дружин, предоставлять помещения, технические и иные материальные средства, необходимые для осуществления их д</w:t>
      </w:r>
      <w:r>
        <w:rPr>
          <w:rFonts w:ascii="Times New Roman" w:hAnsi="Times New Roman" w:cs="Times New Roman"/>
          <w:sz w:val="28"/>
          <w:szCs w:val="28"/>
        </w:rPr>
        <w:t>еятельности (статья 21 Закона).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Согласно статье 26 Закона органы государственной власти и ОМСУ за счет средств соответствующих бюджетов могут осуществлять материальное стимулирование деятельности дружинников,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</w:t>
      </w:r>
      <w:r>
        <w:rPr>
          <w:rFonts w:ascii="Times New Roman" w:hAnsi="Times New Roman" w:cs="Times New Roman"/>
          <w:sz w:val="28"/>
          <w:szCs w:val="28"/>
        </w:rPr>
        <w:t>тью до десяти календарных дней.</w:t>
      </w:r>
    </w:p>
    <w:p w:rsidR="00CF3442" w:rsidRPr="00CF3442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42">
        <w:rPr>
          <w:rFonts w:ascii="Times New Roman" w:hAnsi="Times New Roman" w:cs="Times New Roman"/>
          <w:sz w:val="28"/>
          <w:szCs w:val="28"/>
        </w:rPr>
        <w:t xml:space="preserve">Народным дружинникам может выплачиваться вознаграждение за помощь в раскрытии преступлений и </w:t>
      </w:r>
      <w:r>
        <w:rPr>
          <w:rFonts w:ascii="Times New Roman" w:hAnsi="Times New Roman" w:cs="Times New Roman"/>
          <w:sz w:val="28"/>
          <w:szCs w:val="28"/>
        </w:rPr>
        <w:t>задержании лиц, их совершивших.</w:t>
      </w:r>
    </w:p>
    <w:p w:rsidR="00C14FEC" w:rsidRDefault="00CF3442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442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порядка, а также использовать</w:t>
      </w:r>
      <w:proofErr w:type="gramEnd"/>
      <w:r w:rsidRPr="00CF3442">
        <w:rPr>
          <w:rFonts w:ascii="Times New Roman" w:hAnsi="Times New Roman" w:cs="Times New Roman"/>
          <w:sz w:val="28"/>
          <w:szCs w:val="28"/>
        </w:rPr>
        <w:t xml:space="preserve"> иные формы их материальной заинтересованности и социальной защиты, не противоречащие законод</w:t>
      </w:r>
      <w:r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:rsidR="00146281" w:rsidRPr="00CF3442" w:rsidRDefault="00146281" w:rsidP="00CF3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Благодарненском городском округе Ставропольского края поддержка деятельности добровольных народных дружин осуществляется за счет средств бюджета Благодарненского городского округа Ставропольского края по средствам осуществления единоразовых выплат за участие в мероприятиях по охране общественного порядка и страхование жизни народных дружинников.</w:t>
      </w:r>
    </w:p>
    <w:sectPr w:rsidR="00146281" w:rsidRPr="00CF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EF"/>
    <w:rsid w:val="00146281"/>
    <w:rsid w:val="00695452"/>
    <w:rsid w:val="007B46EF"/>
    <w:rsid w:val="00C14FEC"/>
    <w:rsid w:val="00C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3</cp:revision>
  <dcterms:created xsi:type="dcterms:W3CDTF">2020-07-28T06:11:00Z</dcterms:created>
  <dcterms:modified xsi:type="dcterms:W3CDTF">2023-01-31T08:53:00Z</dcterms:modified>
</cp:coreProperties>
</file>