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9A" w:rsidRPr="00D870B4" w:rsidRDefault="0029789A" w:rsidP="0029789A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bookmarkStart w:id="0" w:name="_GoBack"/>
      <w:r w:rsidRPr="00D870B4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:rsidR="0029789A" w:rsidRPr="00D870B4" w:rsidRDefault="0029789A" w:rsidP="0029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9A" w:rsidRPr="00D870B4" w:rsidRDefault="0029789A" w:rsidP="0029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0B4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29789A" w:rsidRPr="00D870B4" w:rsidTr="0043362C">
        <w:trPr>
          <w:trHeight w:val="80"/>
        </w:trPr>
        <w:tc>
          <w:tcPr>
            <w:tcW w:w="496" w:type="dxa"/>
          </w:tcPr>
          <w:p w:rsidR="0029789A" w:rsidRPr="00D870B4" w:rsidRDefault="0029789A" w:rsidP="004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8" w:type="dxa"/>
            <w:hideMark/>
          </w:tcPr>
          <w:p w:rsidR="0029789A" w:rsidRPr="00D870B4" w:rsidRDefault="0029789A" w:rsidP="004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августа   2018  года</w:t>
            </w:r>
          </w:p>
        </w:tc>
        <w:tc>
          <w:tcPr>
            <w:tcW w:w="4253" w:type="dxa"/>
            <w:hideMark/>
          </w:tcPr>
          <w:p w:rsidR="0029789A" w:rsidRPr="00D870B4" w:rsidRDefault="0029789A" w:rsidP="004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29789A" w:rsidRPr="00D870B4" w:rsidRDefault="0029789A" w:rsidP="004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9" w:type="dxa"/>
            <w:hideMark/>
          </w:tcPr>
          <w:p w:rsidR="0029789A" w:rsidRPr="00D870B4" w:rsidRDefault="0029789A" w:rsidP="0043362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</w:tc>
      </w:tr>
      <w:bookmarkEnd w:id="0"/>
    </w:tbl>
    <w:p w:rsidR="0029789A" w:rsidRDefault="0029789A" w:rsidP="0029789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О внесении изменений в 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</w:t>
      </w:r>
      <w:r>
        <w:rPr>
          <w:rFonts w:ascii="Times New Roman" w:eastAsia="Times New Roman" w:hAnsi="Times New Roman" w:cs="Times New Roman"/>
          <w:color w:val="00000A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предоставления</w:t>
      </w:r>
      <w:r>
        <w:rPr>
          <w:rFonts w:ascii="Times New Roman" w:eastAsia="Times New Roman" w:hAnsi="Times New Roman" w:cs="Times New Roman"/>
          <w:color w:val="00000A"/>
          <w:sz w:val="28"/>
        </w:rPr>
        <w:t>», утвержденный постановлением администрации Благодарненского городского округа Ставропольского края от 04 апреля 2018 года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№ 399</w:t>
      </w: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A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В соответствии с Постановлением Правительства Российской Федерации от 26 июля 2018 года № 871 </w:t>
      </w:r>
      <w:r>
        <w:rPr>
          <w:rFonts w:ascii="Times New Roman" w:eastAsia="Times New Roman" w:hAnsi="Times New Roman" w:cs="Times New Roman"/>
          <w:color w:val="00000A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О внесении изменений в Правила предоставления субсидий на оплату жилого помещения и коммунальных услуг, утвержденные Постановлением Правительства Российской Федерации от 14 декабря 2005 года № 761 </w:t>
      </w:r>
      <w:r>
        <w:rPr>
          <w:rFonts w:ascii="Times New Roman" w:eastAsia="Times New Roman" w:hAnsi="Times New Roman" w:cs="Times New Roman"/>
          <w:color w:val="00000A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>О предоставлении субсидий на оплату жилого помещения и ком</w:t>
      </w:r>
      <w:r w:rsidR="0006472D">
        <w:rPr>
          <w:rFonts w:ascii="Times New Roman CYR" w:eastAsia="Times New Roman CYR" w:hAnsi="Times New Roman CYR" w:cs="Times New Roman CYR"/>
          <w:color w:val="00000A"/>
          <w:sz w:val="28"/>
        </w:rPr>
        <w:t xml:space="preserve">мунальных услуг, </w:t>
      </w:r>
      <w:r>
        <w:rPr>
          <w:rFonts w:ascii="Times New Roman" w:eastAsia="Times New Roman" w:hAnsi="Times New Roman" w:cs="Times New Roman"/>
          <w:sz w:val="28"/>
        </w:rPr>
        <w:t>администрация Благодарненского городского округа Ставропольского края</w:t>
      </w:r>
      <w:proofErr w:type="gramEnd"/>
    </w:p>
    <w:p w:rsidR="0029789A" w:rsidRPr="00D870B4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789A" w:rsidRPr="00D870B4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789A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A"/>
          <w:sz w:val="24"/>
        </w:rPr>
      </w:pPr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 ПОСТАНОВЛЯЕТ:</w:t>
      </w:r>
    </w:p>
    <w:p w:rsidR="0029789A" w:rsidRPr="00D870B4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789A" w:rsidRPr="00D870B4" w:rsidRDefault="0029789A" w:rsidP="0029789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9789A" w:rsidRPr="00B41B73" w:rsidRDefault="0029789A" w:rsidP="0029789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1.Утвердить прилагаемые изменения, которые вносятся в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 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</w:t>
      </w:r>
      <w:r>
        <w:rPr>
          <w:rFonts w:ascii="Times New Roman" w:eastAsia="Times New Roman" w:hAnsi="Times New Roman" w:cs="Times New Roman"/>
          <w:color w:val="00000A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>Принятие решений о предоставлении субсидий на оплату жилого помещения и коммунальных услуг гражданам в соответствии со статьей 159 Жилого кодекса Российской Федерации, а также их предоставление</w:t>
      </w:r>
      <w:r>
        <w:rPr>
          <w:rFonts w:ascii="Times New Roman" w:eastAsia="Times New Roman" w:hAnsi="Times New Roman" w:cs="Times New Roman"/>
          <w:color w:val="00000A"/>
          <w:sz w:val="28"/>
        </w:rPr>
        <w:t>», утвержденный постановлением администрации Благодарненского городского округа Ставропольского края от 04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апреля 2018 года № 399 «</w:t>
      </w:r>
      <w:r w:rsidRPr="00B41B73">
        <w:rPr>
          <w:rFonts w:ascii="Times New Roman CYR" w:eastAsia="Times New Roman" w:hAnsi="Times New Roman CYR" w:cs="Times New Roman CYR"/>
          <w:color w:val="00000A"/>
          <w:sz w:val="28"/>
          <w:szCs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</w:t>
      </w:r>
      <w:r w:rsidRPr="00B41B73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B41B73">
        <w:rPr>
          <w:rFonts w:ascii="Times New Roman CYR" w:eastAsia="Times New Roman" w:hAnsi="Times New Roman CYR" w:cs="Times New Roman CYR"/>
          <w:color w:val="00000A"/>
          <w:sz w:val="28"/>
          <w:szCs w:val="28"/>
        </w:rPr>
        <w:t xml:space="preserve">Принятие решений о предоставлении субсидий на оплату жилого помещения и коммунальных </w:t>
      </w:r>
      <w:r w:rsidRPr="00B41B73">
        <w:rPr>
          <w:rFonts w:ascii="Times New Roman CYR" w:eastAsia="Times New Roman" w:hAnsi="Times New Roman CYR" w:cs="Times New Roman CYR"/>
          <w:color w:val="00000A"/>
          <w:sz w:val="28"/>
          <w:szCs w:val="28"/>
        </w:rPr>
        <w:lastRenderedPageBreak/>
        <w:t>услуг гражданам в соответствии со статьей 159 Жилищного кодекса Российской Федерации, а также их предоставления</w:t>
      </w:r>
      <w:r w:rsidRPr="00B41B73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3.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proofErr w:type="gramStart"/>
      <w:r>
        <w:rPr>
          <w:rFonts w:ascii="Times New Roman CYR" w:eastAsia="Times New Roman CYR" w:hAnsi="Times New Roman CYR" w:cs="Times New Roman CYR"/>
          <w:color w:val="00000A"/>
          <w:sz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 выполнением настоящего постановления возложить на заместителя главы администрации Благодарненского городского округа Ставропольского края Мещерякова П.М.</w:t>
      </w: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</w:t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A"/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29789A" w:rsidRDefault="0029789A" w:rsidP="00297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29789A" w:rsidRPr="00D870B4" w:rsidTr="0043362C">
        <w:trPr>
          <w:trHeight w:val="708"/>
        </w:trPr>
        <w:tc>
          <w:tcPr>
            <w:tcW w:w="7479" w:type="dxa"/>
          </w:tcPr>
          <w:p w:rsidR="0029789A" w:rsidRPr="00D870B4" w:rsidRDefault="0029789A" w:rsidP="004336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 Главы  </w:t>
            </w:r>
          </w:p>
          <w:p w:rsidR="0029789A" w:rsidRPr="00D870B4" w:rsidRDefault="0029789A" w:rsidP="004336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29789A" w:rsidRPr="00D870B4" w:rsidRDefault="0029789A" w:rsidP="004336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68" w:type="dxa"/>
          </w:tcPr>
          <w:p w:rsidR="0029789A" w:rsidRPr="00D870B4" w:rsidRDefault="0029789A" w:rsidP="0043362C">
            <w:pPr>
              <w:suppressAutoHyphens/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89A" w:rsidRPr="00D870B4" w:rsidRDefault="0029789A" w:rsidP="0043362C">
            <w:pPr>
              <w:suppressAutoHyphens/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89A" w:rsidRPr="00D870B4" w:rsidRDefault="0029789A" w:rsidP="0043362C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0B4">
              <w:rPr>
                <w:rFonts w:ascii="Times New Roman" w:eastAsia="Times New Roman" w:hAnsi="Times New Roman" w:cs="Times New Roman"/>
                <w:sz w:val="28"/>
                <w:szCs w:val="28"/>
              </w:rPr>
              <w:t>А.А. Сошников</w:t>
            </w:r>
          </w:p>
        </w:tc>
      </w:tr>
    </w:tbl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 w:rsidP="0029789A">
      <w:pPr>
        <w:widowControl w:val="0"/>
        <w:tabs>
          <w:tab w:val="left" w:pos="57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800"/>
      </w:tblGrid>
      <w:tr w:rsidR="00A87914" w:rsidTr="0029789A">
        <w:trPr>
          <w:trHeight w:val="1"/>
        </w:trPr>
        <w:tc>
          <w:tcPr>
            <w:tcW w:w="4673" w:type="dxa"/>
            <w:shd w:val="clear" w:color="000000" w:fill="FFFFFF"/>
            <w:tcMar>
              <w:left w:w="108" w:type="dxa"/>
              <w:right w:w="108" w:type="dxa"/>
            </w:tcMar>
          </w:tcPr>
          <w:p w:rsidR="00A87914" w:rsidRDefault="00A87914" w:rsidP="0029789A">
            <w:pPr>
              <w:widowControl w:val="0"/>
              <w:tabs>
                <w:tab w:val="left" w:pos="57"/>
              </w:tabs>
              <w:suppressAutoHyphens/>
              <w:spacing w:after="0" w:line="240" w:lineRule="exact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00" w:type="dxa"/>
            <w:shd w:val="clear" w:color="000000" w:fill="FFFFFF"/>
            <w:tcMar>
              <w:left w:w="108" w:type="dxa"/>
              <w:right w:w="108" w:type="dxa"/>
            </w:tcMar>
          </w:tcPr>
          <w:p w:rsidR="00A87914" w:rsidRDefault="00CB692D" w:rsidP="0029789A">
            <w:pPr>
              <w:widowControl w:val="0"/>
              <w:tabs>
                <w:tab w:val="left" w:pos="57"/>
              </w:tabs>
              <w:suppressAutoHyphens/>
              <w:spacing w:after="0" w:line="240" w:lineRule="exact"/>
              <w:ind w:firstLin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УТВЕРЖДЕНЫ</w:t>
            </w:r>
          </w:p>
          <w:p w:rsidR="00A87914" w:rsidRDefault="00CB692D" w:rsidP="0029789A">
            <w:pPr>
              <w:widowControl w:val="0"/>
              <w:tabs>
                <w:tab w:val="left" w:pos="57"/>
              </w:tabs>
              <w:suppressAutoHyphens/>
              <w:spacing w:after="0" w:line="240" w:lineRule="exact"/>
              <w:ind w:firstLin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A87914" w:rsidRDefault="00A87914" w:rsidP="0029789A">
            <w:pPr>
              <w:widowControl w:val="0"/>
              <w:tabs>
                <w:tab w:val="left" w:pos="57"/>
              </w:tabs>
              <w:suppressAutoHyphens/>
              <w:spacing w:after="0" w:line="240" w:lineRule="exact"/>
              <w:ind w:firstLine="10"/>
              <w:jc w:val="center"/>
            </w:pPr>
          </w:p>
        </w:tc>
      </w:tr>
    </w:tbl>
    <w:p w:rsidR="00A87914" w:rsidRDefault="00A87914" w:rsidP="0029789A">
      <w:pPr>
        <w:widowControl w:val="0"/>
        <w:tabs>
          <w:tab w:val="left" w:pos="57"/>
        </w:tabs>
        <w:suppressAutoHyphens/>
        <w:spacing w:after="0" w:line="240" w:lineRule="exact"/>
        <w:jc w:val="both"/>
        <w:rPr>
          <w:rFonts w:ascii="Calibri" w:eastAsia="Calibri" w:hAnsi="Calibri" w:cs="Calibri"/>
        </w:rPr>
      </w:pPr>
    </w:p>
    <w:p w:rsidR="00A87914" w:rsidRDefault="00A87914" w:rsidP="0029789A">
      <w:pPr>
        <w:widowControl w:val="0"/>
        <w:tabs>
          <w:tab w:val="left" w:pos="57"/>
        </w:tabs>
        <w:suppressAutoHyphens/>
        <w:spacing w:after="0" w:line="240" w:lineRule="exact"/>
        <w:ind w:firstLine="709"/>
        <w:jc w:val="center"/>
        <w:rPr>
          <w:rFonts w:ascii="Calibri" w:eastAsia="Calibri" w:hAnsi="Calibri" w:cs="Calibri"/>
        </w:rPr>
      </w:pPr>
    </w:p>
    <w:p w:rsidR="00A87914" w:rsidRDefault="00CB692D" w:rsidP="0029789A">
      <w:pPr>
        <w:widowControl w:val="0"/>
        <w:tabs>
          <w:tab w:val="left" w:pos="57"/>
        </w:tabs>
        <w:suppressAutoHyphens/>
        <w:spacing w:after="0" w:line="240" w:lineRule="exact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ИЗМЕНЕНИЯ,</w:t>
      </w:r>
    </w:p>
    <w:p w:rsidR="00A87914" w:rsidRDefault="00CB692D" w:rsidP="0029789A">
      <w:pPr>
        <w:widowControl w:val="0"/>
        <w:tabs>
          <w:tab w:val="left" w:pos="57"/>
        </w:tabs>
        <w:suppressAutoHyphens/>
        <w:spacing w:after="0" w:line="240" w:lineRule="exact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которые вносятся в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 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</w:t>
      </w:r>
      <w:r>
        <w:rPr>
          <w:rFonts w:ascii="Times New Roman" w:eastAsia="Times New Roman" w:hAnsi="Times New Roman" w:cs="Times New Roman"/>
          <w:color w:val="00000A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>Принятие решений о предоставлении субсидий на оплату жилого помещения и коммунальных услуг гражданам в соответствии со статьей 159 Жилого кодекса Российской Федерации, а также их предоставление</w:t>
      </w:r>
      <w:r>
        <w:rPr>
          <w:rFonts w:ascii="Times New Roman" w:eastAsia="Times New Roman" w:hAnsi="Times New Roman" w:cs="Times New Roman"/>
          <w:color w:val="00000A"/>
          <w:sz w:val="28"/>
        </w:rPr>
        <w:t>», утвержденный постановлением администрации Благодарненского городского округа Ставропольского края от 04 апреля 2018 года № 399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</w:t>
      </w:r>
      <w:r>
        <w:rPr>
          <w:rFonts w:ascii="Times New Roman" w:eastAsia="Times New Roman" w:hAnsi="Times New Roman" w:cs="Times New Roman"/>
          <w:color w:val="00000A"/>
          <w:sz w:val="28"/>
        </w:rPr>
        <w:t>«</w:t>
      </w:r>
      <w:r>
        <w:rPr>
          <w:rFonts w:ascii="Times New Roman CYR" w:eastAsia="Times New Roman CYR" w:hAnsi="Times New Roman CYR" w:cs="Times New Roman CYR"/>
          <w:color w:val="00000A"/>
          <w:sz w:val="28"/>
        </w:rPr>
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предоставления</w:t>
      </w:r>
      <w:r>
        <w:rPr>
          <w:rFonts w:ascii="Times New Roman" w:eastAsia="Times New Roman" w:hAnsi="Times New Roman" w:cs="Times New Roman"/>
          <w:color w:val="00000A"/>
          <w:sz w:val="28"/>
        </w:rPr>
        <w:t>»</w:t>
      </w: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CB692D">
      <w:pPr>
        <w:widowControl w:val="0"/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1. В разделе </w:t>
      </w:r>
      <w:r>
        <w:rPr>
          <w:rFonts w:ascii="Times New Roman" w:eastAsia="Times New Roman" w:hAnsi="Times New Roman" w:cs="Times New Roman"/>
          <w:sz w:val="28"/>
        </w:rPr>
        <w:t xml:space="preserve">2. «Стандарт предоставления государственной услуги» </w:t>
      </w:r>
    </w:p>
    <w:p w:rsidR="00A87914" w:rsidRDefault="00CB692D">
      <w:pPr>
        <w:widowControl w:val="0"/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</w:rPr>
        <w:t xml:space="preserve">В пункте 2.6 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A87914" w:rsidRDefault="00CB692D">
      <w:pPr>
        <w:widowControl w:val="0"/>
        <w:tabs>
          <w:tab w:val="left" w:pos="0"/>
          <w:tab w:val="left" w:pos="1429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1.1.1.</w:t>
      </w:r>
      <w:r>
        <w:rPr>
          <w:rFonts w:ascii="Times New Roman" w:eastAsia="Times New Roman" w:hAnsi="Times New Roman" w:cs="Times New Roman"/>
          <w:sz w:val="28"/>
        </w:rPr>
        <w:t xml:space="preserve"> В п</w:t>
      </w:r>
      <w:r>
        <w:rPr>
          <w:rFonts w:ascii="Times New Roman" w:eastAsia="Times New Roman" w:hAnsi="Times New Roman" w:cs="Times New Roman"/>
          <w:color w:val="00000A"/>
          <w:sz w:val="28"/>
        </w:rPr>
        <w:t>одпункте  2.6.1.  абзац первый и подпункт 1)  изложить в следующей редакции: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«Для назначения субсидии заявитель представляет в управление труда и социальной защиты населения администрации Благодарненского городского округа Ставропольского края или в МФЦ по месту постоянного жительства, лично или через представителя (по доверенности):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1) заявление о предоставлении субсидии с указанием всех членов семьи и степени родства по форме согласно приложению 2 к Административному регламенту</w:t>
      </w:r>
      <w:proofErr w:type="gramStart"/>
      <w:r w:rsidR="0029789A">
        <w:rPr>
          <w:rFonts w:ascii="Times New Roman" w:eastAsia="Times New Roman" w:hAnsi="Times New Roman" w:cs="Times New Roman"/>
          <w:color w:val="00000A"/>
          <w:sz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</w:rPr>
        <w:t>».</w:t>
      </w:r>
      <w:proofErr w:type="gramEnd"/>
    </w:p>
    <w:p w:rsidR="00A87914" w:rsidRPr="0029789A" w:rsidRDefault="00CB692D" w:rsidP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1.1.2. В подпункте 2.6.1. подпункт 8) признать утратившим силу.</w:t>
      </w:r>
    </w:p>
    <w:p w:rsidR="00A87914" w:rsidRPr="0029789A" w:rsidRDefault="00CB692D" w:rsidP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1.2. В подп</w:t>
      </w:r>
      <w:r w:rsidR="0029789A">
        <w:rPr>
          <w:rFonts w:ascii="Times New Roman" w:eastAsia="Times New Roman" w:hAnsi="Times New Roman" w:cs="Times New Roman"/>
          <w:color w:val="00000A"/>
          <w:sz w:val="28"/>
        </w:rPr>
        <w:t>ункте 2.7.1. в пункте 2) слова «</w:t>
      </w:r>
      <w:r>
        <w:rPr>
          <w:rFonts w:ascii="Times New Roman" w:eastAsia="Times New Roman" w:hAnsi="Times New Roman" w:cs="Times New Roman"/>
          <w:color w:val="00000A"/>
          <w:sz w:val="28"/>
        </w:rPr>
        <w:t>за исключением случа</w:t>
      </w:r>
      <w:r w:rsidR="0029789A">
        <w:rPr>
          <w:rFonts w:ascii="Times New Roman" w:eastAsia="Times New Roman" w:hAnsi="Times New Roman" w:cs="Times New Roman"/>
          <w:color w:val="00000A"/>
          <w:sz w:val="28"/>
        </w:rPr>
        <w:t>я, предусмотренного подпунктом «8»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подпункта 2.6.</w:t>
      </w:r>
      <w:r w:rsidR="0029789A">
        <w:rPr>
          <w:rFonts w:ascii="Times New Roman" w:eastAsia="Times New Roman" w:hAnsi="Times New Roman" w:cs="Times New Roman"/>
          <w:color w:val="00000A"/>
          <w:sz w:val="28"/>
        </w:rPr>
        <w:t xml:space="preserve">1. Административного регламента»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исключить.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1.3. Пункт 2.7.3. изложить в следующей редакции: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«2.7.3. Заявитель вправе представить в уполномоченный орган по месту жительства документы, указанные в пункте 2.7.1. Административного регламента,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 совместно 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.».</w:t>
      </w:r>
      <w:proofErr w:type="gramEnd"/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29789A" w:rsidRDefault="0029789A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2. В разделе </w:t>
      </w:r>
      <w:r>
        <w:rPr>
          <w:rFonts w:ascii="Times New Roman" w:eastAsia="Times New Roman" w:hAnsi="Times New Roman" w:cs="Times New Roman"/>
          <w:sz w:val="28"/>
        </w:rPr>
        <w:t xml:space="preserve">4. «Формы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Административного регламента»</w:t>
      </w:r>
    </w:p>
    <w:p w:rsidR="00A87914" w:rsidRPr="0029789A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29789A">
        <w:rPr>
          <w:rFonts w:ascii="Times New Roman" w:eastAsia="Times New Roman" w:hAnsi="Times New Roman" w:cs="Times New Roman"/>
          <w:sz w:val="28"/>
        </w:rPr>
        <w:t>2.1.  Пункт 4.1. после второго абзаца дополнить абзацем  следующего содержания:</w:t>
      </w:r>
    </w:p>
    <w:p w:rsidR="00A87914" w:rsidRPr="0029789A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29789A">
        <w:rPr>
          <w:rFonts w:ascii="Times New Roman" w:eastAsia="Times New Roman" w:hAnsi="Times New Roman" w:cs="Times New Roman"/>
          <w:sz w:val="28"/>
        </w:rPr>
        <w:t xml:space="preserve">«уполномоченные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</w:t>
      </w:r>
      <w:r w:rsidR="0029789A" w:rsidRPr="0029789A">
        <w:rPr>
          <w:rFonts w:ascii="Times New Roman" w:eastAsia="Times New Roman" w:hAnsi="Times New Roman" w:cs="Times New Roman"/>
          <w:sz w:val="28"/>
        </w:rPr>
        <w:t>соответствующих</w:t>
      </w:r>
      <w:r w:rsidRPr="0029789A">
        <w:rPr>
          <w:rFonts w:ascii="Times New Roman" w:eastAsia="Times New Roman" w:hAnsi="Times New Roman" w:cs="Times New Roman"/>
          <w:sz w:val="28"/>
        </w:rPr>
        <w:t xml:space="preserve">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A87914" w:rsidRPr="0029789A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29789A">
        <w:rPr>
          <w:rFonts w:ascii="Times New Roman" w:eastAsia="Times New Roman" w:hAnsi="Times New Roman" w:cs="Times New Roman"/>
          <w:sz w:val="28"/>
        </w:rPr>
        <w:t xml:space="preserve">повторно </w:t>
      </w:r>
      <w:proofErr w:type="gramStart"/>
      <w:r w:rsidRPr="0029789A">
        <w:rPr>
          <w:rFonts w:ascii="Times New Roman" w:eastAsia="Times New Roman" w:hAnsi="Times New Roman" w:cs="Times New Roman"/>
          <w:sz w:val="28"/>
        </w:rPr>
        <w:t>обратившихся</w:t>
      </w:r>
      <w:proofErr w:type="gramEnd"/>
      <w:r w:rsidRPr="0029789A">
        <w:rPr>
          <w:rFonts w:ascii="Times New Roman" w:eastAsia="Times New Roman" w:hAnsi="Times New Roman" w:cs="Times New Roman"/>
          <w:sz w:val="28"/>
        </w:rPr>
        <w:t xml:space="preserve"> за предоставлением субсидии;</w:t>
      </w:r>
    </w:p>
    <w:p w:rsidR="00A87914" w:rsidRPr="0029789A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29789A">
        <w:rPr>
          <w:rFonts w:ascii="Times New Roman" w:eastAsia="Times New Roman" w:hAnsi="Times New Roman" w:cs="Times New Roman"/>
          <w:sz w:val="28"/>
        </w:rPr>
        <w:t xml:space="preserve">расходы на оплату жилого помещения и коммунальных </w:t>
      </w:r>
      <w:proofErr w:type="gramStart"/>
      <w:r w:rsidRPr="0029789A">
        <w:rPr>
          <w:rFonts w:ascii="Times New Roman" w:eastAsia="Times New Roman" w:hAnsi="Times New Roman" w:cs="Times New Roman"/>
          <w:sz w:val="28"/>
        </w:rPr>
        <w:t>услуг</w:t>
      </w:r>
      <w:proofErr w:type="gramEnd"/>
      <w:r w:rsidRPr="0029789A">
        <w:rPr>
          <w:rFonts w:ascii="Times New Roman" w:eastAsia="Times New Roman" w:hAnsi="Times New Roman" w:cs="Times New Roman"/>
          <w:sz w:val="28"/>
        </w:rP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</w:t>
      </w:r>
      <w:r w:rsidR="0029789A" w:rsidRPr="0029789A">
        <w:rPr>
          <w:rFonts w:ascii="Times New Roman" w:eastAsia="Times New Roman" w:hAnsi="Times New Roman" w:cs="Times New Roman"/>
          <w:sz w:val="28"/>
        </w:rPr>
        <w:t>стандарта</w:t>
      </w:r>
      <w:r w:rsidRPr="0029789A">
        <w:rPr>
          <w:rFonts w:ascii="Times New Roman" w:eastAsia="Times New Roman" w:hAnsi="Times New Roman" w:cs="Times New Roman"/>
          <w:sz w:val="28"/>
        </w:rPr>
        <w:t xml:space="preserve">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A87914" w:rsidRPr="0029789A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29789A">
        <w:rPr>
          <w:rFonts w:ascii="Times New Roman" w:eastAsia="Times New Roman" w:hAnsi="Times New Roman" w:cs="Times New Roman"/>
          <w:sz w:val="28"/>
        </w:rPr>
        <w:t xml:space="preserve">не </w:t>
      </w:r>
      <w:proofErr w:type="gramStart"/>
      <w:r w:rsidRPr="0029789A">
        <w:rPr>
          <w:rFonts w:ascii="Times New Roman" w:eastAsia="Times New Roman" w:hAnsi="Times New Roman" w:cs="Times New Roman"/>
          <w:sz w:val="28"/>
        </w:rPr>
        <w:t>имеющих</w:t>
      </w:r>
      <w:proofErr w:type="gramEnd"/>
      <w:r w:rsidRPr="0029789A">
        <w:rPr>
          <w:rFonts w:ascii="Times New Roman" w:eastAsia="Times New Roman" w:hAnsi="Times New Roman" w:cs="Times New Roman"/>
          <w:sz w:val="28"/>
        </w:rPr>
        <w:t xml:space="preserve"> постоянного места работы (постоянного дохода).».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2.2. Пункт 4.5. дополнить абзацем следующего содержания»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«заявитель несет ответственность  за достоверность представленных сведений и документов в соответствии с законодательством Российской Федерации</w:t>
      </w:r>
      <w:proofErr w:type="gramStart"/>
      <w:r w:rsidR="0029789A">
        <w:rPr>
          <w:rFonts w:ascii="Times New Roman" w:eastAsia="Times New Roman" w:hAnsi="Times New Roman" w:cs="Times New Roman"/>
          <w:color w:val="00000A"/>
          <w:sz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</w:rPr>
        <w:t>».</w:t>
      </w:r>
      <w:proofErr w:type="gramEnd"/>
    </w:p>
    <w:p w:rsidR="00A87914" w:rsidRDefault="00A87914">
      <w:pPr>
        <w:widowControl w:val="0"/>
        <w:tabs>
          <w:tab w:val="left" w:pos="708"/>
          <w:tab w:val="left" w:pos="1418"/>
        </w:tabs>
        <w:suppressAutoHyphens/>
        <w:spacing w:after="0" w:line="240" w:lineRule="auto"/>
        <w:ind w:firstLine="595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29789A" w:rsidRDefault="0029789A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29789A" w:rsidRPr="0029789A" w:rsidTr="0043362C">
        <w:trPr>
          <w:trHeight w:val="708"/>
        </w:trPr>
        <w:tc>
          <w:tcPr>
            <w:tcW w:w="7479" w:type="dxa"/>
          </w:tcPr>
          <w:p w:rsidR="0029789A" w:rsidRPr="0029789A" w:rsidRDefault="0029789A" w:rsidP="002978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89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 администрации</w:t>
            </w:r>
          </w:p>
          <w:p w:rsidR="0029789A" w:rsidRPr="0029789A" w:rsidRDefault="0029789A" w:rsidP="002978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89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городского округа</w:t>
            </w:r>
          </w:p>
          <w:p w:rsidR="0029789A" w:rsidRPr="0029789A" w:rsidRDefault="0029789A" w:rsidP="002978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29789A" w:rsidRPr="0029789A" w:rsidRDefault="0029789A" w:rsidP="0029789A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89A" w:rsidRPr="0029789A" w:rsidRDefault="0029789A" w:rsidP="0029789A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89A" w:rsidRPr="0029789A" w:rsidRDefault="0029789A" w:rsidP="0029789A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89A">
              <w:rPr>
                <w:rFonts w:ascii="Times New Roman" w:eastAsia="Times New Roman" w:hAnsi="Times New Roman" w:cs="Times New Roman"/>
                <w:sz w:val="28"/>
                <w:szCs w:val="28"/>
              </w:rPr>
              <w:t>И.Н. Шаруденко</w:t>
            </w:r>
          </w:p>
        </w:tc>
      </w:tr>
    </w:tbl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left="-1134"/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color w:val="FF0000"/>
          <w:sz w:val="28"/>
        </w:rPr>
        <w:t xml:space="preserve">Проект вносит  заместитель начальника управления труда и социальной защиты населения администрации Благодарненского городского округа 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left="-1134"/>
        <w:rPr>
          <w:rFonts w:ascii="Calibri" w:eastAsia="Calibri" w:hAnsi="Calibri" w:cs="Calibri"/>
        </w:rPr>
      </w:pPr>
      <w:r>
        <w:rPr>
          <w:rFonts w:ascii="Times New Roman CYR" w:eastAsia="Times New Roman CYR" w:hAnsi="Times New Roman CYR" w:cs="Times New Roman CYR"/>
          <w:color w:val="FF0000"/>
          <w:sz w:val="28"/>
        </w:rPr>
        <w:t xml:space="preserve">Ставропольского края                         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color w:val="FF0000"/>
          <w:sz w:val="28"/>
        </w:rPr>
        <w:t>В.Н.Сапожникова</w:t>
      </w:r>
      <w:proofErr w:type="spellEnd"/>
      <w:r>
        <w:rPr>
          <w:rFonts w:ascii="Times New Roman CYR" w:eastAsia="Times New Roman CYR" w:hAnsi="Times New Roman CYR" w:cs="Times New Roman CYR"/>
          <w:color w:val="FF0000"/>
          <w:sz w:val="28"/>
        </w:rPr>
        <w:t xml:space="preserve">                                         </w:t>
      </w:r>
    </w:p>
    <w:p w:rsidR="00A87914" w:rsidRDefault="00CB692D">
      <w:pPr>
        <w:widowControl w:val="0"/>
        <w:tabs>
          <w:tab w:val="left" w:pos="-414"/>
        </w:tabs>
        <w:suppressAutoHyphens/>
        <w:spacing w:after="0" w:line="240" w:lineRule="auto"/>
        <w:ind w:left="-1134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</w:p>
    <w:p w:rsidR="00A87914" w:rsidRDefault="00A87914">
      <w:pPr>
        <w:widowControl w:val="0"/>
        <w:tabs>
          <w:tab w:val="left" w:pos="-414"/>
        </w:tabs>
        <w:suppressAutoHyphens/>
        <w:spacing w:after="0" w:line="240" w:lineRule="auto"/>
        <w:ind w:left="-1134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-414"/>
        </w:tabs>
        <w:suppressAutoHyphens/>
        <w:spacing w:after="0" w:line="240" w:lineRule="auto"/>
        <w:ind w:left="-1134"/>
        <w:jc w:val="both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1"/>
        <w:gridCol w:w="2803"/>
      </w:tblGrid>
      <w:tr w:rsidR="00A87914">
        <w:trPr>
          <w:trHeight w:val="1"/>
        </w:trPr>
        <w:tc>
          <w:tcPr>
            <w:tcW w:w="6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 xml:space="preserve">Проект визируют: 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both"/>
              <w:rPr>
                <w:rFonts w:ascii="Calibri" w:eastAsia="Calibri" w:hAnsi="Calibri" w:cs="Calibri"/>
              </w:rPr>
            </w:pPr>
          </w:p>
        </w:tc>
      </w:tr>
      <w:tr w:rsidR="00A87914">
        <w:trPr>
          <w:trHeight w:val="1"/>
        </w:trPr>
        <w:tc>
          <w:tcPr>
            <w:tcW w:w="6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 xml:space="preserve">Заместитель главы  администрации 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 xml:space="preserve">Благодарненского городского округа 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Ставропольского края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</w:t>
            </w: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П.М. Мещеряков</w:t>
            </w:r>
          </w:p>
        </w:tc>
      </w:tr>
      <w:tr w:rsidR="00A87914">
        <w:trPr>
          <w:trHeight w:val="1"/>
        </w:trPr>
        <w:tc>
          <w:tcPr>
            <w:tcW w:w="6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Заместитель главы администрации – начальник отдела экономического развития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Администрации Благодарненского городского округа Ставропольского края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Д.А.Тормосов</w:t>
            </w:r>
            <w:proofErr w:type="spellEnd"/>
          </w:p>
        </w:tc>
      </w:tr>
      <w:tr w:rsidR="00A87914">
        <w:trPr>
          <w:trHeight w:val="1"/>
        </w:trPr>
        <w:tc>
          <w:tcPr>
            <w:tcW w:w="6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 xml:space="preserve">Заместитель главы администрации 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 xml:space="preserve">Благодарненского городского округа 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Ставропольского края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</w:t>
            </w: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И.Н. Шаруденко</w:t>
            </w:r>
          </w:p>
        </w:tc>
      </w:tr>
      <w:tr w:rsidR="00A87914">
        <w:trPr>
          <w:trHeight w:val="1"/>
        </w:trPr>
        <w:tc>
          <w:tcPr>
            <w:tcW w:w="6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Начальник отдела по организационной работе администрации Благодарненского городского округа Ставропольского края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И.И.Яковлев</w:t>
            </w:r>
            <w:proofErr w:type="spellEnd"/>
          </w:p>
        </w:tc>
      </w:tr>
      <w:tr w:rsidR="00A87914">
        <w:trPr>
          <w:trHeight w:val="1"/>
        </w:trPr>
        <w:tc>
          <w:tcPr>
            <w:tcW w:w="66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 xml:space="preserve">Начальник отдела  правового обеспечения  администрации Благодарненского 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34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городского округа Ставропольского края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ind w:left="-1134" w:firstLine="992"/>
              <w:jc w:val="right"/>
              <w:rPr>
                <w:rFonts w:ascii="Calibri" w:eastAsia="Calibri" w:hAnsi="Calibri" w:cs="Calibri"/>
              </w:rPr>
            </w:pPr>
          </w:p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color w:val="FF0000"/>
                <w:sz w:val="28"/>
              </w:rPr>
              <w:t>В.И. Балахонов</w:t>
            </w:r>
          </w:p>
        </w:tc>
      </w:tr>
    </w:tbl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left="-1276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rPr>
          <w:rFonts w:ascii="Calibri" w:eastAsia="Calibri" w:hAnsi="Calibri" w:cs="Calibri"/>
        </w:rPr>
      </w:pPr>
    </w:p>
    <w:p w:rsidR="00A87914" w:rsidRDefault="00A87914">
      <w:pPr>
        <w:widowControl w:val="0"/>
        <w:tabs>
          <w:tab w:val="left" w:pos="57"/>
        </w:tabs>
        <w:suppressAutoHyphens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4717"/>
      </w:tblGrid>
      <w:tr w:rsidR="00A87914">
        <w:trPr>
          <w:trHeight w:val="1"/>
        </w:trPr>
        <w:tc>
          <w:tcPr>
            <w:tcW w:w="4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A87914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A87914" w:rsidRDefault="00CB692D">
            <w:pPr>
              <w:widowControl w:val="0"/>
              <w:tabs>
                <w:tab w:val="left" w:pos="57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04 апреля 2018 года № 399</w:t>
            </w:r>
          </w:p>
        </w:tc>
      </w:tr>
    </w:tbl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предоставление»</w:t>
      </w: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left="-108"/>
        <w:jc w:val="both"/>
        <w:rPr>
          <w:rFonts w:ascii="Calibri" w:eastAsia="Calibri" w:hAnsi="Calibri" w:cs="Calibri"/>
        </w:rPr>
      </w:pPr>
    </w:p>
    <w:p w:rsidR="00A87914" w:rsidRDefault="00CB692D">
      <w:pPr>
        <w:keepNext/>
        <w:widowControl w:val="0"/>
        <w:tabs>
          <w:tab w:val="left" w:pos="57"/>
        </w:tabs>
        <w:suppressAutoHyphens/>
        <w:spacing w:before="120" w:after="6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Административный регламент предоставления управлением труда и социальной защиты населения администрации Благодарненского городского округа Ставропольского края  государственной услуги «Принятие решений о предоставлении субсидий на оплату жилого помещения и коммунальных услуг гражданам в соответствии со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статьей 159</w:t>
      </w:r>
      <w:r>
        <w:rPr>
          <w:rFonts w:ascii="Times New Roman" w:eastAsia="Times New Roman" w:hAnsi="Times New Roman" w:cs="Times New Roman"/>
          <w:sz w:val="28"/>
        </w:rPr>
        <w:t xml:space="preserve"> Жилищного кодекса Российской Федерации, а также их предоставление» (далее соответственно – Административный регламент, управление, государственная услуга, субсидии) определяет стандарт и порядок предоставления государственной услуги семьям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одиноким гражданам.</w:t>
      </w:r>
    </w:p>
    <w:p w:rsidR="00A87914" w:rsidRDefault="00CB692D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1.2. Круг заявителей:</w:t>
      </w:r>
    </w:p>
    <w:p w:rsidR="00A87914" w:rsidRDefault="00A87914">
      <w:pPr>
        <w:widowControl w:val="0"/>
        <w:tabs>
          <w:tab w:val="left" w:pos="57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sectPr w:rsidR="00A87914" w:rsidSect="0029789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compat>
    <w:useFELayout/>
    <w:compatSetting w:name="compatibilityMode" w:uri="http://schemas.microsoft.com/office/word" w:val="12"/>
  </w:compat>
  <w:rsids>
    <w:rsidRoot w:val="00A87914"/>
    <w:rsid w:val="0006472D"/>
    <w:rsid w:val="0029789A"/>
    <w:rsid w:val="00A87914"/>
    <w:rsid w:val="00C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Атамас</cp:lastModifiedBy>
  <cp:revision>5</cp:revision>
  <cp:lastPrinted>2018-08-23T11:48:00Z</cp:lastPrinted>
  <dcterms:created xsi:type="dcterms:W3CDTF">2018-08-13T13:35:00Z</dcterms:created>
  <dcterms:modified xsi:type="dcterms:W3CDTF">2018-08-23T11:48:00Z</dcterms:modified>
</cp:coreProperties>
</file>