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68" w:rsidRDefault="002D5568" w:rsidP="002D556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5568" w:rsidRDefault="002D5568" w:rsidP="002D5568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9541EB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541EB">
        <w:rPr>
          <w:rFonts w:ascii="Times New Roman" w:hAnsi="Times New Roman" w:cs="Times New Roman"/>
          <w:sz w:val="28"/>
          <w:szCs w:val="28"/>
        </w:rPr>
        <w:t>лиц, крестьянски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41EB">
        <w:rPr>
          <w:rFonts w:ascii="Times New Roman" w:hAnsi="Times New Roman" w:cs="Times New Roman"/>
          <w:sz w:val="28"/>
          <w:szCs w:val="28"/>
        </w:rPr>
        <w:t xml:space="preserve"> (фер</w:t>
      </w:r>
      <w:r w:rsidRPr="009541EB">
        <w:rPr>
          <w:rFonts w:ascii="Times New Roman" w:hAnsi="Times New Roman" w:cs="Times New Roman"/>
          <w:sz w:val="28"/>
          <w:szCs w:val="28"/>
        </w:rPr>
        <w:softHyphen/>
        <w:t>мерски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41EB">
        <w:rPr>
          <w:rFonts w:ascii="Times New Roman" w:hAnsi="Times New Roman" w:cs="Times New Roman"/>
          <w:sz w:val="28"/>
          <w:szCs w:val="28"/>
        </w:rPr>
        <w:t>) хозяйств,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41E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ей, получателей средств </w:t>
      </w:r>
      <w:r w:rsidRPr="009541EB">
        <w:rPr>
          <w:rFonts w:ascii="Times New Roman" w:hAnsi="Times New Roman" w:cs="Times New Roman"/>
          <w:sz w:val="28"/>
          <w:szCs w:val="28"/>
        </w:rPr>
        <w:t>в рамках «единой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1EB">
        <w:rPr>
          <w:rFonts w:ascii="Times New Roman" w:hAnsi="Times New Roman" w:cs="Times New Roman"/>
          <w:sz w:val="28"/>
          <w:szCs w:val="28"/>
        </w:rPr>
        <w:t>».</w:t>
      </w:r>
    </w:p>
    <w:p w:rsidR="002D5568" w:rsidRDefault="002D5568" w:rsidP="009541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1EB" w:rsidRDefault="009541EB" w:rsidP="009541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B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14 июля 2017 г. № 1502-р и в соответствии со статьей 5 Федерального закона «О федеральном бюджете на 2017 год и на плановый период 2018 и 2019 годов» территориальным орга</w:t>
      </w:r>
      <w:r w:rsidRPr="009541EB">
        <w:rPr>
          <w:rFonts w:ascii="Times New Roman" w:hAnsi="Times New Roman" w:cs="Times New Roman"/>
          <w:sz w:val="28"/>
          <w:szCs w:val="28"/>
        </w:rPr>
        <w:softHyphen/>
        <w:t xml:space="preserve">нам Федерального казначейства необходимо обеспечить казначейское сопровождение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41EB">
        <w:rPr>
          <w:rFonts w:ascii="Times New Roman" w:hAnsi="Times New Roman" w:cs="Times New Roman"/>
          <w:sz w:val="28"/>
          <w:szCs w:val="28"/>
        </w:rPr>
        <w:t>редств, получаемых юридическими лицами, крестьянскими (фер</w:t>
      </w:r>
      <w:r w:rsidRPr="009541EB">
        <w:rPr>
          <w:rFonts w:ascii="Times New Roman" w:hAnsi="Times New Roman" w:cs="Times New Roman"/>
          <w:sz w:val="28"/>
          <w:szCs w:val="28"/>
        </w:rPr>
        <w:softHyphen/>
        <w:t>мерскими) хозяйствами, индивидуальными предпринимателями в рамках «единой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1EB">
        <w:rPr>
          <w:rFonts w:ascii="Times New Roman" w:hAnsi="Times New Roman" w:cs="Times New Roman"/>
          <w:sz w:val="28"/>
          <w:szCs w:val="28"/>
        </w:rPr>
        <w:t>». Данная норма определяет получение средств государственной под</w:t>
      </w:r>
      <w:r w:rsidRPr="009541EB">
        <w:rPr>
          <w:rFonts w:ascii="Times New Roman" w:hAnsi="Times New Roman" w:cs="Times New Roman"/>
          <w:sz w:val="28"/>
          <w:szCs w:val="28"/>
        </w:rPr>
        <w:softHyphen/>
        <w:t xml:space="preserve">держки в рамках «единой субсидии» через лицевые счета в Федеральном казначействе по Ставропольскому краю и отмену прежнего механизма финансирования на счета в банки. </w:t>
      </w:r>
    </w:p>
    <w:p w:rsidR="009541EB" w:rsidRDefault="009541EB" w:rsidP="009541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B">
        <w:rPr>
          <w:rFonts w:ascii="Times New Roman" w:hAnsi="Times New Roman" w:cs="Times New Roman"/>
          <w:sz w:val="28"/>
          <w:szCs w:val="28"/>
        </w:rPr>
        <w:t>Лицевые счета в Федеральном казначействе по Ставропольскому краю необходимо будет открывать для получения следующих мер государственной поддержки: возмещение части процентной ставки до краткосрочным кредитам (займам) на развитие растениеводства, переработки и реализации продукции возмещение части процентной ставки по краткосрочным кредитам (займам) на развитие животноводства, переработки и реализаций продукци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41EB">
        <w:rPr>
          <w:rFonts w:ascii="Times New Roman" w:hAnsi="Times New Roman" w:cs="Times New Roman"/>
          <w:sz w:val="28"/>
          <w:szCs w:val="28"/>
        </w:rPr>
        <w:t>животноводства; возмещение части процентной ставки по краткосрочным кредитам (займам) на развитие молочного скотоводства; возмещение части процентной ставки по краткосрочным кредитам (займам) на переработку продукции растениеводства и животноводства в об</w:t>
      </w:r>
      <w:r w:rsidRPr="009541EB">
        <w:rPr>
          <w:rFonts w:ascii="Times New Roman" w:hAnsi="Times New Roman" w:cs="Times New Roman"/>
          <w:sz w:val="28"/>
          <w:szCs w:val="28"/>
        </w:rPr>
        <w:softHyphen/>
        <w:t xml:space="preserve">ласти развития оптово-распределительных центров;  поддержка племенного животноводства; субвенции на возмещение части затрат по наращиванию маточного поголовья овец и коз; поддержка производства и реализации тонкорунной и полутонкорунной шерсти; возмещение части затрат на приобретение элитных семян; возмещение части затрат на закладку и уход за виноградниками; возмещение части затрат на закладку и уход за многолетними плодовыми и ягодными насаждениями; развитие; семейных животноводческих ферм; поддержка начинающих фермеров; субсидии на </w:t>
      </w:r>
      <w:proofErr w:type="spellStart"/>
      <w:r w:rsidRPr="009541EB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9541EB">
        <w:rPr>
          <w:rFonts w:ascii="Times New Roman" w:hAnsi="Times New Roman" w:cs="Times New Roman"/>
          <w:sz w:val="28"/>
          <w:szCs w:val="28"/>
        </w:rPr>
        <w:t xml:space="preserve"> поддержку сельскохозяйственных потреби</w:t>
      </w:r>
      <w:r w:rsidRPr="009541EB">
        <w:rPr>
          <w:rFonts w:ascii="Times New Roman" w:hAnsi="Times New Roman" w:cs="Times New Roman"/>
          <w:sz w:val="28"/>
          <w:szCs w:val="28"/>
        </w:rPr>
        <w:softHyphen/>
        <w:t>тельских кооперативов для развития материально-технической базы; субвенции на возмещение части процентной ставки по долгосрочным, среднесрочны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41EB">
        <w:rPr>
          <w:rFonts w:ascii="Times New Roman" w:hAnsi="Times New Roman" w:cs="Times New Roman"/>
          <w:sz w:val="28"/>
          <w:szCs w:val="28"/>
        </w:rPr>
        <w:t xml:space="preserve"> и краткосрочным кредитам, взятым малыми формами хозяйствования (за исключением личных подсобных хозяйств). </w:t>
      </w:r>
    </w:p>
    <w:p w:rsidR="00431ADF" w:rsidRDefault="009541EB" w:rsidP="007C4307">
      <w:pPr>
        <w:shd w:val="clear" w:color="auto" w:fill="EFF1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B">
        <w:rPr>
          <w:rFonts w:ascii="Times New Roman" w:hAnsi="Times New Roman" w:cs="Times New Roman"/>
          <w:sz w:val="28"/>
          <w:szCs w:val="28"/>
        </w:rPr>
        <w:t>Для открытия лицевых счетов сельскохозяйственным товаропроизводи</w:t>
      </w:r>
      <w:r w:rsidRPr="009541EB">
        <w:rPr>
          <w:rFonts w:ascii="Times New Roman" w:hAnsi="Times New Roman" w:cs="Times New Roman"/>
          <w:sz w:val="28"/>
          <w:szCs w:val="28"/>
        </w:rPr>
        <w:softHyphen/>
        <w:t>телям необходимо обратится в территориальны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1EB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Федерального казначейства по Ставропольскому краю</w:t>
      </w:r>
      <w:r w:rsidR="00C261AC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431ADF" w:rsidRPr="00431AD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431ADF" w:rsidRPr="00431ADF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31ADF" w:rsidRPr="00431ADF">
        <w:rPr>
          <w:rFonts w:ascii="Times New Roman" w:hAnsi="Times New Roman" w:cs="Times New Roman"/>
          <w:sz w:val="28"/>
          <w:szCs w:val="28"/>
        </w:rPr>
        <w:t xml:space="preserve"> р-н, </w:t>
      </w:r>
      <w:r w:rsidR="00431ADF">
        <w:rPr>
          <w:rFonts w:ascii="Times New Roman" w:hAnsi="Times New Roman" w:cs="Times New Roman"/>
          <w:sz w:val="28"/>
          <w:szCs w:val="28"/>
        </w:rPr>
        <w:t>г. Благодарный</w:t>
      </w:r>
      <w:r w:rsidR="00431ADF" w:rsidRPr="00431A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307" w:rsidRDefault="00431ADF" w:rsidP="007C4307">
      <w:pPr>
        <w:shd w:val="clear" w:color="auto" w:fill="EFF1F2"/>
        <w:jc w:val="both"/>
        <w:rPr>
          <w:rFonts w:ascii="Times New Roman" w:hAnsi="Times New Roman" w:cs="Times New Roman"/>
          <w:sz w:val="28"/>
          <w:szCs w:val="28"/>
        </w:rPr>
      </w:pPr>
      <w:r w:rsidRPr="00431ADF">
        <w:rPr>
          <w:rFonts w:ascii="Times New Roman" w:hAnsi="Times New Roman" w:cs="Times New Roman"/>
          <w:sz w:val="28"/>
          <w:szCs w:val="28"/>
        </w:rPr>
        <w:lastRenderedPageBreak/>
        <w:t>ул. Ленина, 172/2</w:t>
      </w:r>
      <w:r w:rsidR="007C4307">
        <w:rPr>
          <w:rFonts w:ascii="Times New Roman" w:hAnsi="Times New Roman" w:cs="Times New Roman"/>
          <w:sz w:val="28"/>
          <w:szCs w:val="28"/>
        </w:rPr>
        <w:t>.</w:t>
      </w:r>
    </w:p>
    <w:p w:rsidR="00431ADF" w:rsidRPr="00431ADF" w:rsidRDefault="007C4307" w:rsidP="007C4307">
      <w:pPr>
        <w:shd w:val="clear" w:color="auto" w:fill="EFF1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5-20-63.</w:t>
      </w:r>
      <w:r w:rsidR="00431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30" w:rsidRPr="00344BE7" w:rsidRDefault="00136230" w:rsidP="001362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280893" w:rsidRPr="00280893" w:rsidTr="00CD5DB5">
        <w:tc>
          <w:tcPr>
            <w:tcW w:w="4785" w:type="dxa"/>
          </w:tcPr>
          <w:p w:rsidR="00280893" w:rsidRPr="00280893" w:rsidRDefault="00280893" w:rsidP="0028089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администрации, начальник управления сельского хозяйства администрации Благодарненского муниципального района Ставропольского края</w:t>
            </w:r>
          </w:p>
        </w:tc>
        <w:tc>
          <w:tcPr>
            <w:tcW w:w="4785" w:type="dxa"/>
          </w:tcPr>
          <w:p w:rsidR="00280893" w:rsidRPr="00280893" w:rsidRDefault="00280893" w:rsidP="002808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893" w:rsidRPr="00280893" w:rsidRDefault="00280893" w:rsidP="002808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28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В.И.Соколов</w:t>
            </w:r>
          </w:p>
        </w:tc>
      </w:tr>
    </w:tbl>
    <w:p w:rsidR="00280893" w:rsidRPr="00280893" w:rsidRDefault="00280893" w:rsidP="0028089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3" w:rsidRDefault="00280893" w:rsidP="00280893"/>
    <w:p w:rsidR="00324AD7" w:rsidRDefault="00324AD7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DD" w:rsidRDefault="004134DD" w:rsidP="0032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A3CEB"/>
    <w:multiLevelType w:val="hybridMultilevel"/>
    <w:tmpl w:val="EF9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F9"/>
    <w:rsid w:val="000516E0"/>
    <w:rsid w:val="00136230"/>
    <w:rsid w:val="00145BFF"/>
    <w:rsid w:val="00167BB7"/>
    <w:rsid w:val="00187CF9"/>
    <w:rsid w:val="00205B40"/>
    <w:rsid w:val="00233860"/>
    <w:rsid w:val="00280893"/>
    <w:rsid w:val="002D5568"/>
    <w:rsid w:val="00324AD7"/>
    <w:rsid w:val="00344BE7"/>
    <w:rsid w:val="00366790"/>
    <w:rsid w:val="00376A87"/>
    <w:rsid w:val="00392561"/>
    <w:rsid w:val="00397710"/>
    <w:rsid w:val="003C680C"/>
    <w:rsid w:val="00407CE7"/>
    <w:rsid w:val="004134DD"/>
    <w:rsid w:val="00431ADF"/>
    <w:rsid w:val="004553C4"/>
    <w:rsid w:val="004A3E8E"/>
    <w:rsid w:val="004F60A7"/>
    <w:rsid w:val="005244DB"/>
    <w:rsid w:val="005800EE"/>
    <w:rsid w:val="005B765E"/>
    <w:rsid w:val="00600C69"/>
    <w:rsid w:val="0062106C"/>
    <w:rsid w:val="007A3BAA"/>
    <w:rsid w:val="007C4307"/>
    <w:rsid w:val="0081334F"/>
    <w:rsid w:val="008150CD"/>
    <w:rsid w:val="00815A51"/>
    <w:rsid w:val="008658D5"/>
    <w:rsid w:val="00866A54"/>
    <w:rsid w:val="008B77D7"/>
    <w:rsid w:val="008D7DE2"/>
    <w:rsid w:val="009443FD"/>
    <w:rsid w:val="009541EB"/>
    <w:rsid w:val="00960579"/>
    <w:rsid w:val="0099570C"/>
    <w:rsid w:val="009A35C9"/>
    <w:rsid w:val="009A6608"/>
    <w:rsid w:val="00A52C96"/>
    <w:rsid w:val="00AD45FC"/>
    <w:rsid w:val="00B06FBD"/>
    <w:rsid w:val="00B95AFE"/>
    <w:rsid w:val="00C04867"/>
    <w:rsid w:val="00C261AC"/>
    <w:rsid w:val="00C427A8"/>
    <w:rsid w:val="00C55DB6"/>
    <w:rsid w:val="00C72604"/>
    <w:rsid w:val="00D054AA"/>
    <w:rsid w:val="00E714CF"/>
    <w:rsid w:val="00EF342E"/>
    <w:rsid w:val="00F86A33"/>
    <w:rsid w:val="00F94823"/>
    <w:rsid w:val="00FA561F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DBD9-FDA4-4A34-83A6-9ACB046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8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6230"/>
    <w:rPr>
      <w:color w:val="0000FF"/>
      <w:u w:val="single"/>
    </w:rPr>
  </w:style>
  <w:style w:type="paragraph" w:customStyle="1" w:styleId="ConsPlusNormal">
    <w:name w:val="ConsPlusNormal"/>
    <w:rsid w:val="0013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6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0A7"/>
    <w:rPr>
      <w:rFonts w:ascii="Segoe UI" w:hAnsi="Segoe UI" w:cs="Segoe UI"/>
      <w:sz w:val="18"/>
      <w:szCs w:val="18"/>
    </w:rPr>
  </w:style>
  <w:style w:type="character" w:customStyle="1" w:styleId="make-link">
    <w:name w:val="make-link"/>
    <w:basedOn w:val="a0"/>
    <w:rsid w:val="0043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9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262">
          <w:marLeft w:val="195"/>
          <w:marRight w:val="19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672">
              <w:marLeft w:val="0"/>
              <w:marRight w:val="0"/>
              <w:marTop w:val="150"/>
              <w:marBottom w:val="15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560290621">
              <w:marLeft w:val="0"/>
              <w:marRight w:val="0"/>
              <w:marTop w:val="150"/>
              <w:marBottom w:val="15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612853307">
              <w:marLeft w:val="0"/>
              <w:marRight w:val="0"/>
              <w:marTop w:val="150"/>
              <w:marBottom w:val="15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1334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5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26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17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2017-09-04T10:55:00Z</cp:lastPrinted>
  <dcterms:created xsi:type="dcterms:W3CDTF">2017-02-13T12:38:00Z</dcterms:created>
  <dcterms:modified xsi:type="dcterms:W3CDTF">2017-09-04T11:03:00Z</dcterms:modified>
</cp:coreProperties>
</file>