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13D2" w14:textId="77777777" w:rsidR="00D66441" w:rsidRPr="00D66441" w:rsidRDefault="00D66441" w:rsidP="00D6644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9825814"/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14:paraId="02771BD6" w14:textId="77777777" w:rsidR="00D66441" w:rsidRPr="00D66441" w:rsidRDefault="00D66441" w:rsidP="00D6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14:paraId="2E738B3A" w14:textId="77777777" w:rsidR="00D66441" w:rsidRPr="00D66441" w:rsidRDefault="00D66441" w:rsidP="00D66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1098A" w14:textId="77777777" w:rsidR="00D66441" w:rsidRPr="00D66441" w:rsidRDefault="00D66441" w:rsidP="00D6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64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1FC7B8F8" w14:textId="77777777" w:rsidR="00D66441" w:rsidRPr="00D66441" w:rsidRDefault="00D66441" w:rsidP="00D66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FC0A9" w14:textId="77777777" w:rsidR="00D66441" w:rsidRPr="00D66441" w:rsidRDefault="00D66441" w:rsidP="00D66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D66441" w:rsidRPr="00D66441" w14:paraId="0B71CB82" w14:textId="77777777" w:rsidTr="00DE0171">
        <w:tc>
          <w:tcPr>
            <w:tcW w:w="3295" w:type="dxa"/>
            <w:hideMark/>
          </w:tcPr>
          <w:p w14:paraId="135EE093" w14:textId="1A881477" w:rsidR="00D66441" w:rsidRPr="00D66441" w:rsidRDefault="0018319B" w:rsidP="00D6644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D66441" w:rsidRPr="00D66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 2022 года</w:t>
            </w:r>
          </w:p>
        </w:tc>
        <w:tc>
          <w:tcPr>
            <w:tcW w:w="2827" w:type="dxa"/>
            <w:hideMark/>
          </w:tcPr>
          <w:p w14:paraId="39DA1E53" w14:textId="77777777" w:rsidR="00D66441" w:rsidRPr="00D66441" w:rsidRDefault="00D66441" w:rsidP="00D66441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441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14:paraId="7FCA3575" w14:textId="311604AD" w:rsidR="00D66441" w:rsidRPr="00D66441" w:rsidRDefault="00D66441" w:rsidP="00D6644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</w:tr>
      <w:bookmarkEnd w:id="0"/>
    </w:tbl>
    <w:p w14:paraId="069B22A6" w14:textId="7185D180" w:rsidR="00CD2405" w:rsidRDefault="00CD2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30526" w14:textId="77777777" w:rsidR="0018319B" w:rsidRDefault="00183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8CFE45" w14:textId="77777777" w:rsidR="005425A5" w:rsidRDefault="005425A5" w:rsidP="005425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9043682"/>
      <w:r>
        <w:rPr>
          <w:rFonts w:ascii="Times New Roman" w:hAnsi="Times New Roman" w:cs="Times New Roman"/>
          <w:sz w:val="28"/>
          <w:szCs w:val="28"/>
        </w:rPr>
        <w:t>О</w:t>
      </w:r>
      <w:r w:rsidRPr="005425A5">
        <w:rPr>
          <w:rFonts w:ascii="Times New Roman" w:hAnsi="Times New Roman" w:cs="Times New Roman"/>
          <w:sz w:val="28"/>
          <w:szCs w:val="28"/>
        </w:rPr>
        <w:t xml:space="preserve"> дополнительных социальных гарантиях</w:t>
      </w:r>
    </w:p>
    <w:p w14:paraId="240346E1" w14:textId="77777777" w:rsidR="005425A5" w:rsidRDefault="005425A5" w:rsidP="005425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25A5">
        <w:rPr>
          <w:rFonts w:ascii="Times New Roman" w:hAnsi="Times New Roman" w:cs="Times New Roman"/>
          <w:sz w:val="28"/>
          <w:szCs w:val="28"/>
        </w:rPr>
        <w:t>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5A5">
        <w:rPr>
          <w:rFonts w:ascii="Times New Roman" w:hAnsi="Times New Roman" w:cs="Times New Roman"/>
          <w:sz w:val="28"/>
          <w:szCs w:val="28"/>
        </w:rPr>
        <w:t>категориям военнослужащих и</w:t>
      </w:r>
    </w:p>
    <w:p w14:paraId="2CC2E6DA" w14:textId="2F26EDBC" w:rsidR="005425A5" w:rsidRPr="005425A5" w:rsidRDefault="005425A5" w:rsidP="005425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25A5">
        <w:rPr>
          <w:rFonts w:ascii="Times New Roman" w:hAnsi="Times New Roman" w:cs="Times New Roman"/>
          <w:sz w:val="28"/>
          <w:szCs w:val="28"/>
        </w:rPr>
        <w:t>членам их семей</w:t>
      </w:r>
      <w:bookmarkEnd w:id="1"/>
    </w:p>
    <w:p w14:paraId="5E46FC28" w14:textId="77777777" w:rsidR="0083542E" w:rsidRDefault="0083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447693" w14:textId="77777777" w:rsidR="0083542E" w:rsidRDefault="0083542E" w:rsidP="00D664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185E2C2" w14:textId="77777777" w:rsidR="00493653" w:rsidRDefault="005425A5" w:rsidP="00D66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9043780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425A5">
        <w:rPr>
          <w:rFonts w:ascii="Times New Roman" w:hAnsi="Times New Roman" w:cs="Times New Roman"/>
          <w:sz w:val="28"/>
          <w:szCs w:val="28"/>
        </w:rPr>
        <w:t xml:space="preserve">пунктом 5 статьи 1 Федерального закона от 27 мая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25A5">
        <w:rPr>
          <w:rFonts w:ascii="Times New Roman" w:hAnsi="Times New Roman" w:cs="Times New Roman"/>
          <w:sz w:val="28"/>
          <w:szCs w:val="28"/>
        </w:rPr>
        <w:t xml:space="preserve"> 76-ФЗ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25A5">
        <w:rPr>
          <w:rFonts w:ascii="Times New Roman" w:hAnsi="Times New Roman" w:cs="Times New Roman"/>
          <w:sz w:val="28"/>
          <w:szCs w:val="28"/>
        </w:rPr>
        <w:t xml:space="preserve">О статусе </w:t>
      </w:r>
      <w:r w:rsidRPr="00F42B20">
        <w:rPr>
          <w:rFonts w:ascii="Times New Roman" w:hAnsi="Times New Roman" w:cs="Times New Roman"/>
          <w:sz w:val="28"/>
          <w:szCs w:val="28"/>
        </w:rPr>
        <w:t xml:space="preserve">военнослужащих», </w:t>
      </w:r>
      <w:r w:rsidR="00A3448D" w:rsidRPr="00F42B20">
        <w:rPr>
          <w:rFonts w:ascii="Times New Roman" w:hAnsi="Times New Roman" w:cs="Times New Roman"/>
          <w:sz w:val="28"/>
          <w:szCs w:val="28"/>
        </w:rPr>
        <w:t>частью 5 статьи 20 Федерального закон</w:t>
      </w:r>
      <w:r w:rsidR="007E4280" w:rsidRPr="00F42B20">
        <w:rPr>
          <w:rFonts w:ascii="Times New Roman" w:hAnsi="Times New Roman" w:cs="Times New Roman"/>
          <w:sz w:val="28"/>
          <w:szCs w:val="28"/>
        </w:rPr>
        <w:t xml:space="preserve">а </w:t>
      </w:r>
      <w:r w:rsidR="00A3448D" w:rsidRPr="00F42B20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Pr="00F42B20">
        <w:rPr>
          <w:rFonts w:ascii="Times New Roman" w:hAnsi="Times New Roman" w:cs="Times New Roman"/>
          <w:sz w:val="28"/>
          <w:szCs w:val="28"/>
        </w:rPr>
        <w:t>,</w:t>
      </w:r>
      <w:r w:rsidR="00DF4B9B" w:rsidRPr="00F42B2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410E4" w:rsidRPr="00F42B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410E4" w:rsidRPr="001410E4">
        <w:rPr>
          <w:rFonts w:ascii="Times New Roman" w:hAnsi="Times New Roman" w:cs="Times New Roman"/>
          <w:sz w:val="28"/>
          <w:szCs w:val="28"/>
        </w:rPr>
        <w:t>дополнительных социальных гарантий</w:t>
      </w:r>
      <w:r w:rsidR="00DF4B9B" w:rsidRPr="006E2ED8">
        <w:rPr>
          <w:rFonts w:ascii="Times New Roman" w:hAnsi="Times New Roman" w:cs="Times New Roman"/>
          <w:sz w:val="28"/>
          <w:szCs w:val="28"/>
        </w:rPr>
        <w:t xml:space="preserve"> </w:t>
      </w:r>
      <w:r w:rsidR="00DF4B9B" w:rsidRPr="00DF4B9B">
        <w:rPr>
          <w:rFonts w:ascii="Times New Roman" w:hAnsi="Times New Roman" w:cs="Times New Roman"/>
          <w:sz w:val="28"/>
          <w:szCs w:val="28"/>
        </w:rPr>
        <w:t>военнослужащим, принимавшим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года, а также членам их семей</w:t>
      </w:r>
      <w:r w:rsidR="00DF4B9B">
        <w:rPr>
          <w:rFonts w:ascii="Times New Roman" w:hAnsi="Times New Roman" w:cs="Times New Roman"/>
          <w:sz w:val="28"/>
          <w:szCs w:val="28"/>
        </w:rPr>
        <w:t>,</w:t>
      </w:r>
      <w:r w:rsidR="00DF4B9B" w:rsidRPr="00DF4B9B">
        <w:rPr>
          <w:rFonts w:ascii="Times New Roman" w:hAnsi="Times New Roman" w:cs="Times New Roman"/>
          <w:sz w:val="28"/>
          <w:szCs w:val="28"/>
        </w:rPr>
        <w:t xml:space="preserve"> </w:t>
      </w:r>
      <w:r w:rsidR="00493653"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bookmarkEnd w:id="2"/>
    <w:p w14:paraId="785901E4" w14:textId="77777777" w:rsidR="00493653" w:rsidRDefault="00493653" w:rsidP="00D66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B090716" w14:textId="0A6E92B1" w:rsidR="00493653" w:rsidRPr="00D66441" w:rsidRDefault="00493653" w:rsidP="00D664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44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461D519" w14:textId="77777777" w:rsidR="0083542E" w:rsidRDefault="0083542E" w:rsidP="00D664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38EE88" w14:textId="77777777" w:rsidR="00DF4B9B" w:rsidRPr="006E2ED8" w:rsidRDefault="00165691" w:rsidP="00D664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3" w:name="_Hlk109043846"/>
      <w:r w:rsidR="00DF4B9B" w:rsidRPr="006E2ED8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5E213A">
        <w:rPr>
          <w:rFonts w:ascii="Times New Roman" w:hAnsi="Times New Roman" w:cs="Times New Roman"/>
          <w:sz w:val="28"/>
          <w:szCs w:val="28"/>
        </w:rPr>
        <w:t xml:space="preserve">о </w:t>
      </w:r>
      <w:r w:rsidR="001410E4" w:rsidRPr="001410E4">
        <w:rPr>
          <w:rFonts w:ascii="Times New Roman" w:hAnsi="Times New Roman" w:cs="Times New Roman"/>
          <w:sz w:val="28"/>
          <w:szCs w:val="28"/>
        </w:rPr>
        <w:t>дополнительных социальных гарантиях</w:t>
      </w:r>
      <w:r w:rsidR="001410E4">
        <w:rPr>
          <w:rFonts w:ascii="Times New Roman" w:hAnsi="Times New Roman" w:cs="Times New Roman"/>
          <w:sz w:val="28"/>
          <w:szCs w:val="28"/>
        </w:rPr>
        <w:t xml:space="preserve"> </w:t>
      </w:r>
      <w:r w:rsidR="001410E4" w:rsidRPr="001410E4">
        <w:rPr>
          <w:rFonts w:ascii="Times New Roman" w:hAnsi="Times New Roman" w:cs="Times New Roman"/>
          <w:sz w:val="28"/>
          <w:szCs w:val="28"/>
        </w:rPr>
        <w:t>отдельным категориям военнослужащих и</w:t>
      </w:r>
      <w:r w:rsidR="001410E4">
        <w:rPr>
          <w:rFonts w:ascii="Times New Roman" w:hAnsi="Times New Roman" w:cs="Times New Roman"/>
          <w:sz w:val="28"/>
          <w:szCs w:val="28"/>
        </w:rPr>
        <w:t xml:space="preserve"> </w:t>
      </w:r>
      <w:r w:rsidR="001410E4" w:rsidRPr="001410E4">
        <w:rPr>
          <w:rFonts w:ascii="Times New Roman" w:hAnsi="Times New Roman" w:cs="Times New Roman"/>
          <w:sz w:val="28"/>
          <w:szCs w:val="28"/>
        </w:rPr>
        <w:t>членам их семей</w:t>
      </w:r>
      <w:r w:rsidR="00DF4B9B" w:rsidRPr="006E2ED8">
        <w:rPr>
          <w:rFonts w:ascii="Times New Roman" w:hAnsi="Times New Roman" w:cs="Times New Roman"/>
          <w:sz w:val="28"/>
          <w:szCs w:val="28"/>
        </w:rPr>
        <w:t>.</w:t>
      </w:r>
    </w:p>
    <w:p w14:paraId="1B23B811" w14:textId="77777777" w:rsidR="00DF4B9B" w:rsidRDefault="00DF4B9B" w:rsidP="00D664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5923CA" w14:textId="77777777" w:rsidR="00DF4B9B" w:rsidRPr="006E2ED8" w:rsidRDefault="00DF4B9B" w:rsidP="00D664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ED8">
        <w:rPr>
          <w:rFonts w:ascii="Times New Roman" w:hAnsi="Times New Roman" w:cs="Times New Roman"/>
          <w:sz w:val="28"/>
          <w:szCs w:val="28"/>
        </w:rPr>
        <w:t xml:space="preserve">2. </w:t>
      </w:r>
      <w:r w:rsidRPr="00740A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E2ED8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492D0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E2ED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1410E4" w:rsidRPr="001410E4">
        <w:rPr>
          <w:rFonts w:ascii="Times New Roman" w:hAnsi="Times New Roman" w:cs="Times New Roman"/>
          <w:sz w:val="28"/>
          <w:szCs w:val="28"/>
        </w:rPr>
        <w:t>24 февраля 2022 года</w:t>
      </w:r>
      <w:r w:rsidRPr="006E2ED8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7666C47" w14:textId="1BCD43E8" w:rsidR="009B7723" w:rsidRDefault="009B7723" w:rsidP="00DF4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D2A2B" w14:textId="77777777" w:rsidR="00D66441" w:rsidRPr="00D66441" w:rsidRDefault="00D66441" w:rsidP="00D664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D66441" w:rsidRPr="00D66441" w14:paraId="0E4967E2" w14:textId="77777777" w:rsidTr="00DE0171">
        <w:tc>
          <w:tcPr>
            <w:tcW w:w="4253" w:type="dxa"/>
          </w:tcPr>
          <w:p w14:paraId="4DA792A1" w14:textId="77777777" w:rsidR="00D66441" w:rsidRPr="00D66441" w:rsidRDefault="00D66441" w:rsidP="00D66441">
            <w:pPr>
              <w:snapToGrid w:val="0"/>
              <w:spacing w:line="240" w:lineRule="exact"/>
              <w:ind w:right="-108"/>
              <w:jc w:val="both"/>
              <w:rPr>
                <w:rFonts w:eastAsia="Times New Roman"/>
                <w:sz w:val="28"/>
              </w:rPr>
            </w:pPr>
            <w:r w:rsidRPr="00D66441">
              <w:rPr>
                <w:rFonts w:eastAsia="Times New Roman"/>
                <w:color w:val="000000"/>
                <w:sz w:val="28"/>
                <w:szCs w:val="28"/>
              </w:rPr>
              <w:t xml:space="preserve">Председатель </w:t>
            </w:r>
            <w:r w:rsidRPr="00D66441">
              <w:rPr>
                <w:rFonts w:eastAsia="Times New Roman"/>
                <w:sz w:val="28"/>
              </w:rPr>
              <w:t xml:space="preserve">Совета депутатов </w:t>
            </w:r>
          </w:p>
          <w:p w14:paraId="30B1109E" w14:textId="77777777" w:rsidR="00D66441" w:rsidRPr="00D66441" w:rsidRDefault="00D66441" w:rsidP="00D66441">
            <w:pPr>
              <w:snapToGrid w:val="0"/>
              <w:spacing w:line="240" w:lineRule="exact"/>
              <w:ind w:right="-108"/>
              <w:jc w:val="both"/>
              <w:rPr>
                <w:rFonts w:eastAsia="Times New Roman"/>
                <w:sz w:val="28"/>
              </w:rPr>
            </w:pPr>
            <w:r w:rsidRPr="00D66441">
              <w:rPr>
                <w:rFonts w:eastAsia="Times New Roman"/>
                <w:sz w:val="28"/>
              </w:rPr>
              <w:t>Благодарненского городского округа Ставропольского края</w:t>
            </w:r>
          </w:p>
          <w:p w14:paraId="13D746FB" w14:textId="77777777" w:rsidR="00D66441" w:rsidRPr="00D66441" w:rsidRDefault="00D66441" w:rsidP="00D66441">
            <w:pPr>
              <w:snapToGrid w:val="0"/>
              <w:spacing w:line="240" w:lineRule="exact"/>
              <w:ind w:right="-108"/>
              <w:jc w:val="both"/>
              <w:rPr>
                <w:rFonts w:eastAsia="Times New Roman"/>
                <w:sz w:val="28"/>
              </w:rPr>
            </w:pPr>
          </w:p>
          <w:p w14:paraId="44CACCE5" w14:textId="77777777" w:rsidR="00D66441" w:rsidRPr="00D66441" w:rsidRDefault="00D66441" w:rsidP="00D66441">
            <w:pPr>
              <w:snapToGrid w:val="0"/>
              <w:spacing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14:paraId="3323527F" w14:textId="77777777" w:rsidR="00D66441" w:rsidRPr="00D66441" w:rsidRDefault="00D66441" w:rsidP="00D66441">
            <w:pPr>
              <w:spacing w:line="240" w:lineRule="exact"/>
              <w:ind w:right="-108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D209BCA" w14:textId="77777777" w:rsidR="00D66441" w:rsidRPr="00D66441" w:rsidRDefault="00D66441" w:rsidP="00D66441">
            <w:pPr>
              <w:ind w:right="-108"/>
              <w:jc w:val="right"/>
              <w:rPr>
                <w:rFonts w:eastAsia="Times New Roman"/>
                <w:sz w:val="24"/>
                <w:szCs w:val="24"/>
              </w:rPr>
            </w:pPr>
            <w:r w:rsidRPr="00D66441">
              <w:rPr>
                <w:rFonts w:eastAsia="Times New Roman"/>
                <w:color w:val="000000"/>
                <w:sz w:val="28"/>
                <w:szCs w:val="28"/>
              </w:rPr>
              <w:t>И.А. Ерохин</w:t>
            </w:r>
          </w:p>
        </w:tc>
        <w:tc>
          <w:tcPr>
            <w:tcW w:w="5245" w:type="dxa"/>
          </w:tcPr>
          <w:p w14:paraId="1705836E" w14:textId="77777777" w:rsidR="00D66441" w:rsidRPr="00D66441" w:rsidRDefault="00D66441" w:rsidP="00D66441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D66441">
              <w:rPr>
                <w:rFonts w:eastAsia="Times New Roman"/>
                <w:sz w:val="28"/>
                <w:szCs w:val="28"/>
              </w:rPr>
              <w:t>Исполняющий полномочия Главы</w:t>
            </w:r>
          </w:p>
          <w:p w14:paraId="498FCDEE" w14:textId="77777777" w:rsidR="00D66441" w:rsidRPr="00D66441" w:rsidRDefault="00D66441" w:rsidP="00D66441">
            <w:pPr>
              <w:spacing w:after="6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D66441">
              <w:rPr>
                <w:rFonts w:eastAsia="Times New Roman"/>
                <w:sz w:val="28"/>
                <w:szCs w:val="28"/>
              </w:rPr>
              <w:t>Благодарненского городского округа Ставропольского края, первый заместитель главы администрации Благодарненского городского округа Ставропольского края</w:t>
            </w:r>
          </w:p>
          <w:p w14:paraId="2CDBFB6E" w14:textId="77777777" w:rsidR="00D66441" w:rsidRPr="00D66441" w:rsidRDefault="00D66441" w:rsidP="00D66441">
            <w:pPr>
              <w:spacing w:line="240" w:lineRule="exact"/>
              <w:jc w:val="right"/>
              <w:rPr>
                <w:rFonts w:eastAsia="Times New Roman"/>
                <w:sz w:val="24"/>
                <w:szCs w:val="24"/>
              </w:rPr>
            </w:pPr>
            <w:r w:rsidRPr="00D66441">
              <w:rPr>
                <w:rFonts w:eastAsia="Times New Roman"/>
                <w:sz w:val="28"/>
                <w:szCs w:val="28"/>
              </w:rPr>
              <w:t>Н.Д. Федюнина</w:t>
            </w:r>
          </w:p>
        </w:tc>
      </w:tr>
    </w:tbl>
    <w:p w14:paraId="2210269C" w14:textId="77777777" w:rsidR="00652C72" w:rsidRDefault="00652C72" w:rsidP="006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5F5ED" w14:textId="77777777" w:rsidR="005E213A" w:rsidRDefault="005E213A" w:rsidP="006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87B55" w14:textId="5F5944E2" w:rsidR="005E213A" w:rsidRDefault="005E213A" w:rsidP="006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484E3" w14:textId="6E5B0328" w:rsidR="00D66441" w:rsidRDefault="00D66441" w:rsidP="006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05DD8" w14:textId="77777777" w:rsidR="001D26D5" w:rsidRDefault="001D26D5" w:rsidP="006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D0BDF" w14:textId="77777777" w:rsidR="005E213A" w:rsidRPr="002B675A" w:rsidRDefault="005E213A" w:rsidP="005E213A">
      <w:pPr>
        <w:autoSpaceDE w:val="0"/>
        <w:autoSpaceDN w:val="0"/>
        <w:adjustRightInd w:val="0"/>
        <w:spacing w:after="0" w:line="240" w:lineRule="exact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035D5324" w14:textId="51F1D2C6" w:rsidR="005E213A" w:rsidRDefault="005E213A" w:rsidP="005E213A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Благодарненского городского округа Ставропольского края</w:t>
      </w:r>
    </w:p>
    <w:p w14:paraId="452FD517" w14:textId="35D3BEF7" w:rsidR="00D66441" w:rsidRDefault="00D66441" w:rsidP="005E213A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июля 2022 года № 530</w:t>
      </w:r>
    </w:p>
    <w:p w14:paraId="2E4B397C" w14:textId="77777777" w:rsidR="005E213A" w:rsidRDefault="005E213A" w:rsidP="005E21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E926BC" w14:textId="77777777" w:rsidR="005E213A" w:rsidRDefault="005E213A" w:rsidP="006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FC83A" w14:textId="77777777" w:rsidR="005E213A" w:rsidRDefault="005E213A" w:rsidP="005E213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09044012"/>
      <w:r w:rsidRPr="006E2ED8">
        <w:rPr>
          <w:rFonts w:ascii="Times New Roman" w:hAnsi="Times New Roman" w:cs="Times New Roman"/>
          <w:sz w:val="28"/>
          <w:szCs w:val="28"/>
        </w:rPr>
        <w:t>ПОЛОЖЕНИЕ</w:t>
      </w:r>
    </w:p>
    <w:p w14:paraId="063108F4" w14:textId="77777777" w:rsidR="005E213A" w:rsidRDefault="005E213A" w:rsidP="005E213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410E4">
        <w:rPr>
          <w:rFonts w:ascii="Times New Roman" w:hAnsi="Times New Roman" w:cs="Times New Roman"/>
          <w:sz w:val="28"/>
          <w:szCs w:val="28"/>
        </w:rPr>
        <w:t>дополнительных социальных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E4">
        <w:rPr>
          <w:rFonts w:ascii="Times New Roman" w:hAnsi="Times New Roman" w:cs="Times New Roman"/>
          <w:sz w:val="28"/>
          <w:szCs w:val="28"/>
        </w:rPr>
        <w:t>отдельным категориям военнослужащих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E4">
        <w:rPr>
          <w:rFonts w:ascii="Times New Roman" w:hAnsi="Times New Roman" w:cs="Times New Roman"/>
          <w:sz w:val="28"/>
          <w:szCs w:val="28"/>
        </w:rPr>
        <w:t>членам их семей</w:t>
      </w:r>
    </w:p>
    <w:bookmarkEnd w:id="4"/>
    <w:p w14:paraId="53DAE80B" w14:textId="77777777" w:rsidR="005E213A" w:rsidRPr="005E213A" w:rsidRDefault="005E213A" w:rsidP="007129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04D09B" w14:textId="77777777" w:rsidR="005E213A" w:rsidRPr="003E063E" w:rsidRDefault="005E213A" w:rsidP="00D66441">
      <w:pPr>
        <w:pStyle w:val="ConsPlusTitle"/>
        <w:ind w:firstLine="425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09044218"/>
      <w:r w:rsidRPr="005E213A">
        <w:rPr>
          <w:rFonts w:ascii="Times New Roman" w:hAnsi="Times New Roman" w:cs="Times New Roman"/>
          <w:b w:val="0"/>
          <w:sz w:val="28"/>
          <w:szCs w:val="28"/>
        </w:rPr>
        <w:t xml:space="preserve">Статья 1. Предмет регулирования настоящего </w:t>
      </w:r>
      <w:r w:rsidR="003E063E" w:rsidRPr="003E063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23C37F49" w14:textId="77777777" w:rsidR="005E213A" w:rsidRPr="005E213A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6D71B" w14:textId="77777777" w:rsidR="005E213A" w:rsidRPr="00F42B20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13A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5E2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E213A">
        <w:rPr>
          <w:rFonts w:ascii="Times New Roman" w:hAnsi="Times New Roman" w:cs="Times New Roman"/>
          <w:sz w:val="28"/>
          <w:szCs w:val="28"/>
        </w:rPr>
        <w:t xml:space="preserve">регулирует отношения, связанные с предоставлением </w:t>
      </w:r>
      <w:r w:rsidR="007E4280">
        <w:rPr>
          <w:rFonts w:ascii="Times New Roman" w:hAnsi="Times New Roman" w:cs="Times New Roman"/>
          <w:sz w:val="28"/>
          <w:szCs w:val="28"/>
        </w:rPr>
        <w:t xml:space="preserve">на территории Благодарненского городского округа Ставропольского края </w:t>
      </w:r>
      <w:r w:rsidRPr="005E213A">
        <w:rPr>
          <w:rFonts w:ascii="Times New Roman" w:hAnsi="Times New Roman" w:cs="Times New Roman"/>
          <w:sz w:val="28"/>
          <w:szCs w:val="28"/>
        </w:rPr>
        <w:t xml:space="preserve">дополнительных социальных гарантий военнослужащим, принимавшим </w:t>
      </w:r>
      <w:r w:rsidRPr="00F42B20">
        <w:rPr>
          <w:rFonts w:ascii="Times New Roman" w:hAnsi="Times New Roman" w:cs="Times New Roman"/>
          <w:sz w:val="28"/>
          <w:szCs w:val="28"/>
        </w:rPr>
        <w:t>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года, а также членам их семей (далее - дополнительные социальные гарантии)</w:t>
      </w:r>
      <w:r w:rsidR="00396F14" w:rsidRPr="00F42B20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1 Федерального закона от 27 мая 1998 года № 76-ФЗ «О статусе военнослужащих», а также </w:t>
      </w:r>
      <w:r w:rsidR="00A3448D" w:rsidRPr="00F42B20">
        <w:rPr>
          <w:rFonts w:ascii="Times New Roman" w:hAnsi="Times New Roman" w:cs="Times New Roman"/>
          <w:sz w:val="28"/>
          <w:szCs w:val="28"/>
        </w:rPr>
        <w:t xml:space="preserve">с частью 5 статьи 20 </w:t>
      </w:r>
      <w:r w:rsidR="00396F14" w:rsidRPr="00F42B20">
        <w:rPr>
          <w:rFonts w:ascii="Times New Roman" w:hAnsi="Times New Roman" w:cs="Times New Roman"/>
          <w:sz w:val="28"/>
          <w:szCs w:val="28"/>
        </w:rPr>
        <w:t>Федеральн</w:t>
      </w:r>
      <w:r w:rsidR="00A3448D" w:rsidRPr="00F42B20">
        <w:rPr>
          <w:rFonts w:ascii="Times New Roman" w:hAnsi="Times New Roman" w:cs="Times New Roman"/>
          <w:sz w:val="28"/>
          <w:szCs w:val="28"/>
        </w:rPr>
        <w:t>ого</w:t>
      </w:r>
      <w:r w:rsidR="00396F14" w:rsidRPr="00F42B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6AA6">
        <w:rPr>
          <w:rFonts w:ascii="Times New Roman" w:hAnsi="Times New Roman" w:cs="Times New Roman"/>
          <w:sz w:val="28"/>
          <w:szCs w:val="28"/>
        </w:rPr>
        <w:t>а</w:t>
      </w:r>
      <w:r w:rsidR="00396F14" w:rsidRPr="00F42B20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F42B20">
        <w:rPr>
          <w:rFonts w:ascii="Times New Roman" w:hAnsi="Times New Roman" w:cs="Times New Roman"/>
          <w:sz w:val="28"/>
          <w:szCs w:val="28"/>
        </w:rPr>
        <w:t>.</w:t>
      </w:r>
    </w:p>
    <w:p w14:paraId="21A6FA81" w14:textId="77777777" w:rsidR="005E213A" w:rsidRPr="00F42B20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4FC95" w14:textId="77777777" w:rsidR="005E213A" w:rsidRPr="00F42B20" w:rsidRDefault="005E213A" w:rsidP="00D66441">
      <w:pPr>
        <w:pStyle w:val="ConsPlusTitle"/>
        <w:ind w:firstLine="425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2B20">
        <w:rPr>
          <w:rFonts w:ascii="Times New Roman" w:hAnsi="Times New Roman" w:cs="Times New Roman"/>
          <w:b w:val="0"/>
          <w:sz w:val="28"/>
          <w:szCs w:val="28"/>
        </w:rPr>
        <w:t xml:space="preserve">Статья 2. Основные понятия, используемые в настоящем </w:t>
      </w:r>
      <w:r w:rsidR="007129CC" w:rsidRPr="00F42B20">
        <w:rPr>
          <w:rFonts w:ascii="Times New Roman" w:hAnsi="Times New Roman" w:cs="Times New Roman"/>
          <w:b w:val="0"/>
          <w:sz w:val="28"/>
          <w:szCs w:val="28"/>
        </w:rPr>
        <w:t>Положении</w:t>
      </w:r>
    </w:p>
    <w:p w14:paraId="74BAB22C" w14:textId="77777777" w:rsidR="005E213A" w:rsidRPr="00F42B20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23E37" w14:textId="77777777" w:rsidR="005E213A" w:rsidRPr="00F42B20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B20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7129CC" w:rsidRPr="00F42B20">
        <w:rPr>
          <w:rFonts w:ascii="Times New Roman" w:hAnsi="Times New Roman" w:cs="Times New Roman"/>
          <w:sz w:val="28"/>
          <w:szCs w:val="28"/>
        </w:rPr>
        <w:t>Положении</w:t>
      </w:r>
      <w:r w:rsidRPr="00F42B20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14:paraId="2329A41E" w14:textId="77777777" w:rsidR="005E213A" w:rsidRPr="00DA5F84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B20">
        <w:rPr>
          <w:rFonts w:ascii="Times New Roman" w:hAnsi="Times New Roman" w:cs="Times New Roman"/>
          <w:sz w:val="28"/>
          <w:szCs w:val="28"/>
        </w:rPr>
        <w:t>1) военнослужащие - граждане Российской Федерации, проходящие (проходившие) военную службу в Вооруженных Силах Российской Федерации, других войсках, воинских формированиях и органах</w:t>
      </w:r>
      <w:r w:rsidRPr="005E213A">
        <w:rPr>
          <w:rFonts w:ascii="Times New Roman" w:hAnsi="Times New Roman" w:cs="Times New Roman"/>
          <w:sz w:val="28"/>
          <w:szCs w:val="28"/>
        </w:rPr>
        <w:t>, в которых законодательством Российской Федерации предусмотрена военная служба, принимавшие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 (далее - специальная военная операция);</w:t>
      </w:r>
      <w:r w:rsidR="00A23AE7" w:rsidRPr="00A23A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AE7" w:rsidRPr="00DA5F84">
        <w:rPr>
          <w:rFonts w:ascii="Times New Roman" w:hAnsi="Times New Roman" w:cs="Times New Roman"/>
          <w:sz w:val="28"/>
          <w:szCs w:val="28"/>
        </w:rPr>
        <w:t xml:space="preserve">местом жительства (службы) которых на дату начала специальной военной операции и дату возникновения оснований для получения дополнительных социальных гарантий, установленных настоящим </w:t>
      </w:r>
      <w:r w:rsidR="003D6547" w:rsidRPr="00DA5F84">
        <w:rPr>
          <w:rFonts w:ascii="Times New Roman" w:hAnsi="Times New Roman" w:cs="Times New Roman"/>
          <w:sz w:val="28"/>
          <w:szCs w:val="28"/>
        </w:rPr>
        <w:t>Положением</w:t>
      </w:r>
      <w:r w:rsidR="00A23AE7" w:rsidRPr="00DA5F84">
        <w:rPr>
          <w:rFonts w:ascii="Times New Roman" w:hAnsi="Times New Roman" w:cs="Times New Roman"/>
          <w:sz w:val="28"/>
          <w:szCs w:val="28"/>
        </w:rPr>
        <w:t>, являлся Благодарненский городской округ Ставропольского края</w:t>
      </w:r>
      <w:r w:rsidR="00D66AA6">
        <w:rPr>
          <w:rFonts w:ascii="Times New Roman" w:hAnsi="Times New Roman" w:cs="Times New Roman"/>
          <w:sz w:val="28"/>
          <w:szCs w:val="28"/>
        </w:rPr>
        <w:t>;</w:t>
      </w:r>
    </w:p>
    <w:p w14:paraId="0F89C81A" w14:textId="77777777" w:rsidR="005E213A" w:rsidRPr="006A4866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13A">
        <w:rPr>
          <w:rFonts w:ascii="Times New Roman" w:hAnsi="Times New Roman" w:cs="Times New Roman"/>
          <w:sz w:val="28"/>
          <w:szCs w:val="28"/>
        </w:rPr>
        <w:t>2) члены семьи военн</w:t>
      </w:r>
      <w:r w:rsidR="00EC62A0">
        <w:rPr>
          <w:rFonts w:ascii="Times New Roman" w:hAnsi="Times New Roman" w:cs="Times New Roman"/>
          <w:sz w:val="28"/>
          <w:szCs w:val="28"/>
        </w:rPr>
        <w:t>ослужащего, погибшего (умершего</w:t>
      </w:r>
      <w:r w:rsidRPr="005E213A">
        <w:rPr>
          <w:rFonts w:ascii="Times New Roman" w:hAnsi="Times New Roman" w:cs="Times New Roman"/>
          <w:sz w:val="28"/>
          <w:szCs w:val="28"/>
        </w:rPr>
        <w:t>) при выполнении задач в ходе специальной военной операции, - супруга, со</w:t>
      </w:r>
      <w:r w:rsidR="00EC62A0">
        <w:rPr>
          <w:rFonts w:ascii="Times New Roman" w:hAnsi="Times New Roman" w:cs="Times New Roman"/>
          <w:sz w:val="28"/>
          <w:szCs w:val="28"/>
        </w:rPr>
        <w:t>стоявшая на день гибели (смерти)</w:t>
      </w:r>
      <w:r w:rsidRPr="005E213A">
        <w:rPr>
          <w:rFonts w:ascii="Times New Roman" w:hAnsi="Times New Roman" w:cs="Times New Roman"/>
          <w:sz w:val="28"/>
          <w:szCs w:val="28"/>
        </w:rPr>
        <w:t xml:space="preserve"> военнослужащего в зарегистрированном браке с ним; родители военнослужащего; несовершеннолетние дети военнослужащего, дети старше 18 лет, ставшие инвалидами до достижения ими возраста 18 лет, а также дети, не достигшие </w:t>
      </w:r>
      <w:r w:rsidRPr="006A4866">
        <w:rPr>
          <w:rFonts w:ascii="Times New Roman" w:hAnsi="Times New Roman" w:cs="Times New Roman"/>
          <w:sz w:val="28"/>
          <w:szCs w:val="28"/>
        </w:rPr>
        <w:t>возраста 23 лет, обучающиеся в образовательных организациях по очной форме обучения.</w:t>
      </w:r>
    </w:p>
    <w:p w14:paraId="33CE3F93" w14:textId="77777777" w:rsidR="007E4280" w:rsidRPr="006A4866" w:rsidRDefault="007E4280" w:rsidP="00D66441">
      <w:pPr>
        <w:spacing w:after="0" w:line="240" w:lineRule="auto"/>
        <w:ind w:firstLine="42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4866">
        <w:rPr>
          <w:rFonts w:ascii="Times New Roman" w:hAnsi="Times New Roman" w:cs="Times New Roman"/>
          <w:sz w:val="28"/>
          <w:szCs w:val="28"/>
        </w:rPr>
        <w:lastRenderedPageBreak/>
        <w:t>3) близкие родственники военнослужащего, погибшего (умершего) при выполнении задач в ходе специальной военной операции, - дедушка, бабушка, братья и сестры военнослужащего.</w:t>
      </w:r>
    </w:p>
    <w:p w14:paraId="0A69B1BD" w14:textId="77777777" w:rsidR="005E213A" w:rsidRPr="005E213A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45024" w14:textId="77777777" w:rsidR="005E213A" w:rsidRPr="005E213A" w:rsidRDefault="005E213A" w:rsidP="00D66441">
      <w:pPr>
        <w:pStyle w:val="ConsPlusTitle"/>
        <w:ind w:firstLine="425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13A">
        <w:rPr>
          <w:rFonts w:ascii="Times New Roman" w:hAnsi="Times New Roman" w:cs="Times New Roman"/>
          <w:b w:val="0"/>
          <w:sz w:val="28"/>
          <w:szCs w:val="28"/>
        </w:rPr>
        <w:t>Статья 3. Дополнительные социальные гарантии</w:t>
      </w:r>
    </w:p>
    <w:p w14:paraId="53133C8F" w14:textId="77777777" w:rsidR="005E213A" w:rsidRPr="005E213A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71EBB" w14:textId="77777777" w:rsidR="005E213A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13A">
        <w:rPr>
          <w:rFonts w:ascii="Times New Roman" w:hAnsi="Times New Roman" w:cs="Times New Roman"/>
          <w:sz w:val="28"/>
          <w:szCs w:val="28"/>
        </w:rPr>
        <w:t xml:space="preserve">1. </w:t>
      </w:r>
      <w:r w:rsidR="007E4280" w:rsidRPr="00300E56">
        <w:rPr>
          <w:rFonts w:ascii="Times New Roman" w:hAnsi="Times New Roman" w:cs="Times New Roman"/>
          <w:sz w:val="28"/>
          <w:szCs w:val="28"/>
        </w:rPr>
        <w:t xml:space="preserve">Дополнительная социальная гарантия </w:t>
      </w:r>
      <w:r w:rsidR="00D4191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D41918" w:rsidRPr="005E213A">
        <w:rPr>
          <w:rFonts w:ascii="Times New Roman" w:hAnsi="Times New Roman" w:cs="Times New Roman"/>
          <w:sz w:val="28"/>
          <w:szCs w:val="28"/>
        </w:rPr>
        <w:t>в виде единовременной денежной</w:t>
      </w:r>
      <w:r w:rsidR="00D41918">
        <w:rPr>
          <w:rFonts w:ascii="Times New Roman" w:hAnsi="Times New Roman" w:cs="Times New Roman"/>
          <w:sz w:val="28"/>
          <w:szCs w:val="28"/>
        </w:rPr>
        <w:t xml:space="preserve"> </w:t>
      </w:r>
      <w:r w:rsidR="00D41918" w:rsidRPr="005E213A">
        <w:rPr>
          <w:rFonts w:ascii="Times New Roman" w:hAnsi="Times New Roman" w:cs="Times New Roman"/>
          <w:sz w:val="28"/>
          <w:szCs w:val="28"/>
        </w:rPr>
        <w:t>выплаты</w:t>
      </w:r>
      <w:r w:rsidR="003D6547">
        <w:rPr>
          <w:rFonts w:ascii="Times New Roman" w:hAnsi="Times New Roman" w:cs="Times New Roman"/>
          <w:sz w:val="28"/>
          <w:szCs w:val="28"/>
        </w:rPr>
        <w:t xml:space="preserve"> на погребение</w:t>
      </w:r>
      <w:r w:rsidR="00D41918" w:rsidRPr="005E213A">
        <w:rPr>
          <w:rFonts w:ascii="Times New Roman" w:hAnsi="Times New Roman" w:cs="Times New Roman"/>
          <w:sz w:val="28"/>
          <w:szCs w:val="28"/>
        </w:rPr>
        <w:t xml:space="preserve"> членам семьи военн</w:t>
      </w:r>
      <w:r w:rsidR="00EC62A0">
        <w:rPr>
          <w:rFonts w:ascii="Times New Roman" w:hAnsi="Times New Roman" w:cs="Times New Roman"/>
          <w:sz w:val="28"/>
          <w:szCs w:val="28"/>
        </w:rPr>
        <w:t>ослужащего, погибшего (умершего</w:t>
      </w:r>
      <w:r w:rsidR="00D41918" w:rsidRPr="005E213A">
        <w:rPr>
          <w:rFonts w:ascii="Times New Roman" w:hAnsi="Times New Roman" w:cs="Times New Roman"/>
          <w:sz w:val="28"/>
          <w:szCs w:val="28"/>
        </w:rPr>
        <w:t>) при выполнении задач в ходе специальной военной операции</w:t>
      </w:r>
      <w:r w:rsidR="003D6547">
        <w:rPr>
          <w:rFonts w:ascii="Times New Roman" w:hAnsi="Times New Roman" w:cs="Times New Roman"/>
          <w:sz w:val="28"/>
          <w:szCs w:val="28"/>
        </w:rPr>
        <w:t>.</w:t>
      </w:r>
      <w:r w:rsidR="00D41918" w:rsidRPr="005E2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2AB2C" w14:textId="77777777" w:rsidR="003D6547" w:rsidRPr="005E213A" w:rsidRDefault="003D6547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D9C82" w14:textId="77777777" w:rsidR="005E213A" w:rsidRPr="005E213A" w:rsidRDefault="005E213A" w:rsidP="00D66441">
      <w:pPr>
        <w:pStyle w:val="ConsPlusTitle"/>
        <w:ind w:firstLine="425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13A">
        <w:rPr>
          <w:rFonts w:ascii="Times New Roman" w:hAnsi="Times New Roman" w:cs="Times New Roman"/>
          <w:b w:val="0"/>
          <w:sz w:val="28"/>
          <w:szCs w:val="28"/>
        </w:rPr>
        <w:t>Статья 4. Размеры, порядок назначения и выплаты дополнительных социальных гарантий</w:t>
      </w:r>
    </w:p>
    <w:p w14:paraId="3ACA2C26" w14:textId="77777777" w:rsidR="007129CC" w:rsidRDefault="007129CC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0C90A2" w14:textId="77777777" w:rsidR="005E213A" w:rsidRPr="00DA5F84" w:rsidRDefault="00D41918" w:rsidP="00D66441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13A" w:rsidRPr="005E213A">
        <w:rPr>
          <w:rFonts w:ascii="Times New Roman" w:hAnsi="Times New Roman" w:cs="Times New Roman"/>
          <w:sz w:val="28"/>
          <w:szCs w:val="28"/>
        </w:rPr>
        <w:t xml:space="preserve">. </w:t>
      </w:r>
      <w:r w:rsidR="003D6547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на погребение </w:t>
      </w:r>
      <w:r w:rsidR="005E213A" w:rsidRPr="005E213A">
        <w:rPr>
          <w:rFonts w:ascii="Times New Roman" w:hAnsi="Times New Roman" w:cs="Times New Roman"/>
          <w:sz w:val="28"/>
          <w:szCs w:val="28"/>
        </w:rPr>
        <w:t>предоставляется одному из членов семьи</w:t>
      </w:r>
      <w:r w:rsidR="007129CC">
        <w:rPr>
          <w:rFonts w:ascii="Times New Roman" w:hAnsi="Times New Roman" w:cs="Times New Roman"/>
          <w:sz w:val="28"/>
          <w:szCs w:val="28"/>
        </w:rPr>
        <w:t xml:space="preserve"> </w:t>
      </w:r>
      <w:r w:rsidR="005E213A" w:rsidRPr="005E213A">
        <w:rPr>
          <w:rFonts w:ascii="Times New Roman" w:hAnsi="Times New Roman" w:cs="Times New Roman"/>
          <w:sz w:val="28"/>
          <w:szCs w:val="28"/>
        </w:rPr>
        <w:t>военнослужащего, погибшего при выполнении задач в ходе специальной военной</w:t>
      </w:r>
      <w:r w:rsidR="007129CC">
        <w:rPr>
          <w:rFonts w:ascii="Times New Roman" w:hAnsi="Times New Roman" w:cs="Times New Roman"/>
          <w:sz w:val="28"/>
          <w:szCs w:val="28"/>
        </w:rPr>
        <w:t xml:space="preserve"> </w:t>
      </w:r>
      <w:r w:rsidR="005E213A" w:rsidRPr="005E213A">
        <w:rPr>
          <w:rFonts w:ascii="Times New Roman" w:hAnsi="Times New Roman" w:cs="Times New Roman"/>
          <w:sz w:val="28"/>
          <w:szCs w:val="28"/>
        </w:rPr>
        <w:t>операции или умершего вследствие увечья (ранения, травмы, контузии),</w:t>
      </w:r>
      <w:r w:rsidR="007129CC">
        <w:rPr>
          <w:rFonts w:ascii="Times New Roman" w:hAnsi="Times New Roman" w:cs="Times New Roman"/>
          <w:sz w:val="28"/>
          <w:szCs w:val="28"/>
        </w:rPr>
        <w:t xml:space="preserve"> </w:t>
      </w:r>
      <w:r w:rsidR="005E213A" w:rsidRPr="005E213A">
        <w:rPr>
          <w:rFonts w:ascii="Times New Roman" w:hAnsi="Times New Roman" w:cs="Times New Roman"/>
          <w:sz w:val="28"/>
          <w:szCs w:val="28"/>
        </w:rPr>
        <w:t>полученного при выполнении задач в ходе специальной военной операции, иному</w:t>
      </w:r>
      <w:r w:rsidR="007129CC">
        <w:rPr>
          <w:rFonts w:ascii="Times New Roman" w:hAnsi="Times New Roman" w:cs="Times New Roman"/>
          <w:sz w:val="28"/>
          <w:szCs w:val="28"/>
        </w:rPr>
        <w:t xml:space="preserve"> </w:t>
      </w:r>
      <w:r w:rsidR="005E213A" w:rsidRPr="005E213A">
        <w:rPr>
          <w:rFonts w:ascii="Times New Roman" w:hAnsi="Times New Roman" w:cs="Times New Roman"/>
          <w:sz w:val="28"/>
          <w:szCs w:val="28"/>
        </w:rPr>
        <w:t>родственнику или лицу, взявшему на себя обязанности по организации</w:t>
      </w:r>
      <w:r w:rsidR="007129CC">
        <w:rPr>
          <w:rFonts w:ascii="Times New Roman" w:hAnsi="Times New Roman" w:cs="Times New Roman"/>
          <w:sz w:val="28"/>
          <w:szCs w:val="28"/>
        </w:rPr>
        <w:t xml:space="preserve"> </w:t>
      </w:r>
      <w:r w:rsidR="005E213A" w:rsidRPr="005E213A">
        <w:rPr>
          <w:rFonts w:ascii="Times New Roman" w:hAnsi="Times New Roman" w:cs="Times New Roman"/>
          <w:sz w:val="28"/>
          <w:szCs w:val="28"/>
        </w:rPr>
        <w:t xml:space="preserve">погребения, в размере </w:t>
      </w:r>
      <w:r w:rsidRPr="00DA5F84">
        <w:rPr>
          <w:rFonts w:ascii="Times New Roman" w:hAnsi="Times New Roman" w:cs="Times New Roman"/>
          <w:sz w:val="28"/>
          <w:szCs w:val="28"/>
        </w:rPr>
        <w:t>5</w:t>
      </w:r>
      <w:r w:rsidR="005E213A" w:rsidRPr="00DA5F84">
        <w:rPr>
          <w:rFonts w:ascii="Times New Roman" w:hAnsi="Times New Roman" w:cs="Times New Roman"/>
          <w:sz w:val="28"/>
          <w:szCs w:val="28"/>
        </w:rPr>
        <w:t>0 тыс</w:t>
      </w:r>
      <w:r w:rsidR="006A4866" w:rsidRPr="00DA5F84">
        <w:rPr>
          <w:rFonts w:ascii="Times New Roman" w:hAnsi="Times New Roman" w:cs="Times New Roman"/>
          <w:sz w:val="28"/>
          <w:szCs w:val="28"/>
        </w:rPr>
        <w:t>яч</w:t>
      </w:r>
      <w:r w:rsidR="005E213A" w:rsidRPr="00DA5F8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2158717" w14:textId="77777777" w:rsidR="005E213A" w:rsidRDefault="003D6547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13A" w:rsidRPr="005E213A">
        <w:rPr>
          <w:rFonts w:ascii="Times New Roman" w:hAnsi="Times New Roman" w:cs="Times New Roman"/>
          <w:sz w:val="28"/>
          <w:szCs w:val="28"/>
        </w:rPr>
        <w:t xml:space="preserve">. Дополнительные социальные гарантии, предусмотренные настоящим </w:t>
      </w:r>
      <w:r w:rsidR="007129CC">
        <w:rPr>
          <w:rFonts w:ascii="Times New Roman" w:hAnsi="Times New Roman" w:cs="Times New Roman"/>
          <w:sz w:val="28"/>
          <w:szCs w:val="28"/>
        </w:rPr>
        <w:t>Положением</w:t>
      </w:r>
      <w:r w:rsidR="005E213A" w:rsidRPr="005E213A">
        <w:rPr>
          <w:rFonts w:ascii="Times New Roman" w:hAnsi="Times New Roman" w:cs="Times New Roman"/>
          <w:sz w:val="28"/>
          <w:szCs w:val="28"/>
        </w:rPr>
        <w:t>, предоставляются независимо от получения иных социальных гарантий, мер социальной поддержки,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213A" w:rsidRPr="005E213A">
        <w:rPr>
          <w:rFonts w:ascii="Times New Roman" w:hAnsi="Times New Roman" w:cs="Times New Roman"/>
          <w:sz w:val="28"/>
          <w:szCs w:val="28"/>
        </w:rPr>
        <w:t xml:space="preserve"> законодательством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или муниципальными правовыми актами органов местного самоуправления Благодарненского городского округа</w:t>
      </w:r>
      <w:r w:rsidRPr="005E213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E213A" w:rsidRPr="005E213A">
        <w:rPr>
          <w:rFonts w:ascii="Times New Roman" w:hAnsi="Times New Roman" w:cs="Times New Roman"/>
          <w:sz w:val="28"/>
          <w:szCs w:val="28"/>
        </w:rPr>
        <w:t>.</w:t>
      </w:r>
    </w:p>
    <w:p w14:paraId="3EEC8174" w14:textId="77777777" w:rsidR="003D6547" w:rsidRPr="005E213A" w:rsidRDefault="003D6547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213A">
        <w:rPr>
          <w:rFonts w:ascii="Times New Roman" w:hAnsi="Times New Roman" w:cs="Times New Roman"/>
          <w:sz w:val="28"/>
          <w:szCs w:val="28"/>
        </w:rPr>
        <w:t xml:space="preserve">. </w:t>
      </w:r>
      <w:r w:rsidRPr="007129CC">
        <w:rPr>
          <w:rFonts w:ascii="Times New Roman" w:hAnsi="Times New Roman" w:cs="Times New Roman"/>
          <w:sz w:val="28"/>
          <w:szCs w:val="28"/>
        </w:rPr>
        <w:t>Порядок назначения и выплаты дополнительных социальных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CC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администрацией Благодарненского городского округа</w:t>
      </w:r>
      <w:r w:rsidRPr="005E213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122F21F9" w14:textId="77777777" w:rsidR="007129CC" w:rsidRDefault="007129CC" w:rsidP="00D66441">
      <w:pPr>
        <w:pStyle w:val="ConsPlusTitle"/>
        <w:ind w:firstLine="425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5371756" w14:textId="77777777" w:rsidR="005E213A" w:rsidRPr="005E213A" w:rsidRDefault="005E213A" w:rsidP="00D66441">
      <w:pPr>
        <w:pStyle w:val="ConsPlusTitle"/>
        <w:ind w:firstLine="425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13A">
        <w:rPr>
          <w:rFonts w:ascii="Times New Roman" w:hAnsi="Times New Roman" w:cs="Times New Roman"/>
          <w:b w:val="0"/>
          <w:sz w:val="28"/>
          <w:szCs w:val="28"/>
        </w:rPr>
        <w:t xml:space="preserve">Статья 5. Финансирование расходов, связанных с реализацией настоящего </w:t>
      </w:r>
      <w:r w:rsidR="007129CC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14:paraId="1D871BD4" w14:textId="77777777" w:rsidR="005E213A" w:rsidRPr="005E213A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368D5" w14:textId="77777777" w:rsidR="005E213A" w:rsidRPr="005E213A" w:rsidRDefault="005E213A" w:rsidP="00D66441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13A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настоящего </w:t>
      </w:r>
      <w:r w:rsidR="007129CC">
        <w:rPr>
          <w:rFonts w:ascii="Times New Roman" w:hAnsi="Times New Roman" w:cs="Times New Roman"/>
          <w:sz w:val="28"/>
          <w:szCs w:val="28"/>
        </w:rPr>
        <w:t>Положения</w:t>
      </w:r>
      <w:r w:rsidRPr="005E213A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бюджета </w:t>
      </w:r>
      <w:r w:rsidR="007129CC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="007129CC" w:rsidRPr="005E213A">
        <w:rPr>
          <w:rFonts w:ascii="Times New Roman" w:hAnsi="Times New Roman" w:cs="Times New Roman"/>
          <w:sz w:val="28"/>
          <w:szCs w:val="28"/>
        </w:rPr>
        <w:t xml:space="preserve"> </w:t>
      </w:r>
      <w:r w:rsidRPr="005E213A">
        <w:rPr>
          <w:rFonts w:ascii="Times New Roman" w:hAnsi="Times New Roman" w:cs="Times New Roman"/>
          <w:sz w:val="28"/>
          <w:szCs w:val="28"/>
        </w:rPr>
        <w:t xml:space="preserve">Ставропольского края, предусмотренных </w:t>
      </w:r>
      <w:r w:rsidR="007129CC">
        <w:rPr>
          <w:rFonts w:ascii="Times New Roman" w:hAnsi="Times New Roman" w:cs="Times New Roman"/>
          <w:sz w:val="28"/>
          <w:szCs w:val="28"/>
        </w:rPr>
        <w:t>решением Совета депутатов Благодарненского городского округа</w:t>
      </w:r>
      <w:r w:rsidR="007129CC" w:rsidRPr="005E213A">
        <w:rPr>
          <w:rFonts w:ascii="Times New Roman" w:hAnsi="Times New Roman" w:cs="Times New Roman"/>
          <w:sz w:val="28"/>
          <w:szCs w:val="28"/>
        </w:rPr>
        <w:t xml:space="preserve"> </w:t>
      </w:r>
      <w:r w:rsidRPr="005E213A">
        <w:rPr>
          <w:rFonts w:ascii="Times New Roman" w:hAnsi="Times New Roman" w:cs="Times New Roman"/>
          <w:sz w:val="28"/>
          <w:szCs w:val="28"/>
        </w:rPr>
        <w:t xml:space="preserve">Ставропольского края о бюджете </w:t>
      </w:r>
      <w:r w:rsidR="007129CC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="007129CC" w:rsidRPr="005E213A">
        <w:rPr>
          <w:rFonts w:ascii="Times New Roman" w:hAnsi="Times New Roman" w:cs="Times New Roman"/>
          <w:sz w:val="28"/>
          <w:szCs w:val="28"/>
        </w:rPr>
        <w:t xml:space="preserve"> </w:t>
      </w:r>
      <w:r w:rsidRPr="005E213A">
        <w:rPr>
          <w:rFonts w:ascii="Times New Roman" w:hAnsi="Times New Roman" w:cs="Times New Roman"/>
          <w:sz w:val="28"/>
          <w:szCs w:val="28"/>
        </w:rPr>
        <w:t>Ставропольского края на очередной финансовый год и плановый период.</w:t>
      </w:r>
    </w:p>
    <w:bookmarkEnd w:id="5"/>
    <w:p w14:paraId="2C19A4E6" w14:textId="77777777" w:rsidR="005E213A" w:rsidRDefault="005E213A" w:rsidP="005E2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D7C625" w14:textId="77777777" w:rsidR="00516C86" w:rsidRDefault="00516C86" w:rsidP="005E2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516C86" w:rsidSect="00D6644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08C9" w14:textId="77777777" w:rsidR="00B1204D" w:rsidRDefault="00B1204D" w:rsidP="00EA1EF9">
      <w:pPr>
        <w:spacing w:after="0" w:line="240" w:lineRule="auto"/>
      </w:pPr>
      <w:r>
        <w:separator/>
      </w:r>
    </w:p>
  </w:endnote>
  <w:endnote w:type="continuationSeparator" w:id="0">
    <w:p w14:paraId="062385FB" w14:textId="77777777" w:rsidR="00B1204D" w:rsidRDefault="00B1204D" w:rsidP="00E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0D7F" w14:textId="77777777" w:rsidR="00B1204D" w:rsidRDefault="00B1204D" w:rsidP="00EA1EF9">
      <w:pPr>
        <w:spacing w:after="0" w:line="240" w:lineRule="auto"/>
      </w:pPr>
      <w:r>
        <w:separator/>
      </w:r>
    </w:p>
  </w:footnote>
  <w:footnote w:type="continuationSeparator" w:id="0">
    <w:p w14:paraId="5D286C44" w14:textId="77777777" w:rsidR="00B1204D" w:rsidRDefault="00B1204D" w:rsidP="00E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8A26" w14:textId="77777777" w:rsidR="00EA1EF9" w:rsidRPr="00EA1EF9" w:rsidRDefault="00EA1EF9">
    <w:pPr>
      <w:pStyle w:val="a6"/>
      <w:jc w:val="right"/>
      <w:rPr>
        <w:rFonts w:ascii="Times New Roman" w:hAnsi="Times New Roman" w:cs="Times New Roman"/>
      </w:rPr>
    </w:pPr>
  </w:p>
  <w:p w14:paraId="73E4B92E" w14:textId="77777777" w:rsidR="00EA1EF9" w:rsidRDefault="00EA1E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26E"/>
    <w:rsid w:val="00001F49"/>
    <w:rsid w:val="000210BA"/>
    <w:rsid w:val="00022036"/>
    <w:rsid w:val="000265EF"/>
    <w:rsid w:val="00052761"/>
    <w:rsid w:val="00064B07"/>
    <w:rsid w:val="00097895"/>
    <w:rsid w:val="000B326E"/>
    <w:rsid w:val="000C5DD2"/>
    <w:rsid w:val="001410E4"/>
    <w:rsid w:val="00141D06"/>
    <w:rsid w:val="00160FFA"/>
    <w:rsid w:val="00165691"/>
    <w:rsid w:val="0018319B"/>
    <w:rsid w:val="001A239A"/>
    <w:rsid w:val="001D26D5"/>
    <w:rsid w:val="001D7C4E"/>
    <w:rsid w:val="001E59CF"/>
    <w:rsid w:val="001F0E1F"/>
    <w:rsid w:val="002066F5"/>
    <w:rsid w:val="0024286E"/>
    <w:rsid w:val="0025079D"/>
    <w:rsid w:val="002559DB"/>
    <w:rsid w:val="002579EB"/>
    <w:rsid w:val="00280615"/>
    <w:rsid w:val="00292B95"/>
    <w:rsid w:val="002C7173"/>
    <w:rsid w:val="002D4909"/>
    <w:rsid w:val="00383342"/>
    <w:rsid w:val="00396F14"/>
    <w:rsid w:val="00397D06"/>
    <w:rsid w:val="003A2A91"/>
    <w:rsid w:val="003B77AF"/>
    <w:rsid w:val="003D6547"/>
    <w:rsid w:val="003E063E"/>
    <w:rsid w:val="003E7833"/>
    <w:rsid w:val="003F2C9C"/>
    <w:rsid w:val="003F3E42"/>
    <w:rsid w:val="004009E9"/>
    <w:rsid w:val="00411DE7"/>
    <w:rsid w:val="00491395"/>
    <w:rsid w:val="00492D04"/>
    <w:rsid w:val="00493653"/>
    <w:rsid w:val="004C3C65"/>
    <w:rsid w:val="00513E91"/>
    <w:rsid w:val="00516C86"/>
    <w:rsid w:val="005363DC"/>
    <w:rsid w:val="005425A5"/>
    <w:rsid w:val="00557AA1"/>
    <w:rsid w:val="00571286"/>
    <w:rsid w:val="005A1245"/>
    <w:rsid w:val="005D4327"/>
    <w:rsid w:val="005E213A"/>
    <w:rsid w:val="00615D3C"/>
    <w:rsid w:val="00616D6F"/>
    <w:rsid w:val="00643A5B"/>
    <w:rsid w:val="00652C72"/>
    <w:rsid w:val="006660DA"/>
    <w:rsid w:val="00696C93"/>
    <w:rsid w:val="006A4866"/>
    <w:rsid w:val="007001E8"/>
    <w:rsid w:val="007129CC"/>
    <w:rsid w:val="00726F51"/>
    <w:rsid w:val="00734EE7"/>
    <w:rsid w:val="00742FB2"/>
    <w:rsid w:val="00772E66"/>
    <w:rsid w:val="007919AB"/>
    <w:rsid w:val="007A02A7"/>
    <w:rsid w:val="007A5196"/>
    <w:rsid w:val="007B5C6A"/>
    <w:rsid w:val="007D1DA3"/>
    <w:rsid w:val="007E4280"/>
    <w:rsid w:val="00806AB4"/>
    <w:rsid w:val="00812638"/>
    <w:rsid w:val="00812DDA"/>
    <w:rsid w:val="00817E6B"/>
    <w:rsid w:val="0083542E"/>
    <w:rsid w:val="0085386F"/>
    <w:rsid w:val="00875BB7"/>
    <w:rsid w:val="008E58BA"/>
    <w:rsid w:val="00942CC6"/>
    <w:rsid w:val="0094599F"/>
    <w:rsid w:val="009879ED"/>
    <w:rsid w:val="009B5758"/>
    <w:rsid w:val="009B753F"/>
    <w:rsid w:val="009B7723"/>
    <w:rsid w:val="009F3425"/>
    <w:rsid w:val="00A077C8"/>
    <w:rsid w:val="00A23AE7"/>
    <w:rsid w:val="00A3205D"/>
    <w:rsid w:val="00A3448D"/>
    <w:rsid w:val="00A36496"/>
    <w:rsid w:val="00A43EDC"/>
    <w:rsid w:val="00A44ACB"/>
    <w:rsid w:val="00A53D9A"/>
    <w:rsid w:val="00A748AE"/>
    <w:rsid w:val="00AB5EC6"/>
    <w:rsid w:val="00AD3AB6"/>
    <w:rsid w:val="00AE6C67"/>
    <w:rsid w:val="00AE7E49"/>
    <w:rsid w:val="00AF662B"/>
    <w:rsid w:val="00B1204D"/>
    <w:rsid w:val="00B16A67"/>
    <w:rsid w:val="00B1702F"/>
    <w:rsid w:val="00B2440E"/>
    <w:rsid w:val="00B86213"/>
    <w:rsid w:val="00C163E2"/>
    <w:rsid w:val="00C63BA6"/>
    <w:rsid w:val="00C6470D"/>
    <w:rsid w:val="00C830EE"/>
    <w:rsid w:val="00C943AB"/>
    <w:rsid w:val="00CB1828"/>
    <w:rsid w:val="00CB2C47"/>
    <w:rsid w:val="00CC0960"/>
    <w:rsid w:val="00CC0D56"/>
    <w:rsid w:val="00CC54E1"/>
    <w:rsid w:val="00CD2405"/>
    <w:rsid w:val="00CE20FB"/>
    <w:rsid w:val="00D160B9"/>
    <w:rsid w:val="00D36F80"/>
    <w:rsid w:val="00D41918"/>
    <w:rsid w:val="00D4252B"/>
    <w:rsid w:val="00D44110"/>
    <w:rsid w:val="00D66441"/>
    <w:rsid w:val="00D66929"/>
    <w:rsid w:val="00D66AA6"/>
    <w:rsid w:val="00D84020"/>
    <w:rsid w:val="00D85A3C"/>
    <w:rsid w:val="00DA5F84"/>
    <w:rsid w:val="00DB345E"/>
    <w:rsid w:val="00DB61BE"/>
    <w:rsid w:val="00DF4B9B"/>
    <w:rsid w:val="00E04132"/>
    <w:rsid w:val="00E87B28"/>
    <w:rsid w:val="00E91829"/>
    <w:rsid w:val="00EA1EF9"/>
    <w:rsid w:val="00EC62A0"/>
    <w:rsid w:val="00ED5D14"/>
    <w:rsid w:val="00F21C3C"/>
    <w:rsid w:val="00F26543"/>
    <w:rsid w:val="00F27F26"/>
    <w:rsid w:val="00F40790"/>
    <w:rsid w:val="00F42B20"/>
    <w:rsid w:val="00F548DD"/>
    <w:rsid w:val="00F860C7"/>
    <w:rsid w:val="00F931A8"/>
    <w:rsid w:val="00FC7E2D"/>
    <w:rsid w:val="00FD5C46"/>
    <w:rsid w:val="00FE0657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043B"/>
  <w15:docId w15:val="{AE77C007-0612-4601-9E0A-D380B9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EF9"/>
  </w:style>
  <w:style w:type="paragraph" w:styleId="a8">
    <w:name w:val="footer"/>
    <w:basedOn w:val="a"/>
    <w:link w:val="a9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EF9"/>
  </w:style>
  <w:style w:type="character" w:customStyle="1" w:styleId="ConsPlusNormal0">
    <w:name w:val="ConsPlusNormal Знак"/>
    <w:basedOn w:val="a0"/>
    <w:link w:val="ConsPlusNormal"/>
    <w:rsid w:val="00571286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D664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5DA3-608A-4D90-8C5E-88D374BA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Владимир</cp:lastModifiedBy>
  <cp:revision>84</cp:revision>
  <cp:lastPrinted>2022-07-08T07:55:00Z</cp:lastPrinted>
  <dcterms:created xsi:type="dcterms:W3CDTF">2019-11-11T05:28:00Z</dcterms:created>
  <dcterms:modified xsi:type="dcterms:W3CDTF">2022-07-19T05:47:00Z</dcterms:modified>
</cp:coreProperties>
</file>