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BF79C2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27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3B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D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73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01DBB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3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D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73628">
        <w:rPr>
          <w:rFonts w:ascii="Times New Roman" w:eastAsia="Times New Roman" w:hAnsi="Times New Roman" w:cs="Times New Roman"/>
          <w:sz w:val="28"/>
          <w:szCs w:val="28"/>
          <w:lang w:eastAsia="ru-RU"/>
        </w:rPr>
        <w:t>2 387 626 941,98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273628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123 567 329,26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273628">
        <w:rPr>
          <w:rFonts w:ascii="Times New Roman" w:eastAsia="Times New Roman" w:hAnsi="Times New Roman" w:cs="Times New Roman"/>
          <w:sz w:val="28"/>
          <w:szCs w:val="28"/>
          <w:lang w:eastAsia="ru-RU"/>
        </w:rPr>
        <w:t>5,46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20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73628">
        <w:rPr>
          <w:rFonts w:ascii="Times New Roman" w:eastAsia="Times New Roman" w:hAnsi="Times New Roman" w:cs="Times New Roman"/>
          <w:sz w:val="28"/>
          <w:szCs w:val="28"/>
          <w:lang w:eastAsia="ru-RU"/>
        </w:rPr>
        <w:t>2 431 830 653,02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34F0A">
        <w:rPr>
          <w:rFonts w:ascii="Times New Roman" w:eastAsia="Times New Roman" w:hAnsi="Times New Roman" w:cs="Times New Roman"/>
          <w:sz w:val="28"/>
          <w:szCs w:val="28"/>
          <w:lang w:eastAsia="ru-RU"/>
        </w:rPr>
        <w:t>128 185 504,70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34F0A">
        <w:rPr>
          <w:rFonts w:ascii="Times New Roman" w:eastAsia="Times New Roman" w:hAnsi="Times New Roman" w:cs="Times New Roman"/>
          <w:sz w:val="28"/>
          <w:szCs w:val="28"/>
          <w:lang w:eastAsia="ru-RU"/>
        </w:rPr>
        <w:t>5,56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F0A">
        <w:rPr>
          <w:rFonts w:ascii="Times New Roman" w:eastAsia="Times New Roman" w:hAnsi="Times New Roman" w:cs="Times New Roman"/>
          <w:sz w:val="28"/>
          <w:szCs w:val="28"/>
          <w:lang w:eastAsia="ru-RU"/>
        </w:rPr>
        <w:t>44 203 711,04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4F0A" w:rsidRDefault="00934F0A" w:rsidP="00D9258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в расходную часть </w:t>
      </w:r>
      <w:r w:rsidR="00D92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плановый период 2024-2025 годов в целом не изменяют параметры бюджета Благодарненского городского округа Ставропольского края на плановый период 2024 и 2025 годов.</w:t>
      </w:r>
    </w:p>
    <w:p w:rsidR="00934F0A" w:rsidRDefault="00934F0A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92585">
        <w:rPr>
          <w:rFonts w:ascii="Times New Roman" w:eastAsia="Times New Roman" w:hAnsi="Times New Roman" w:cs="Times New Roman"/>
          <w:sz w:val="28"/>
          <w:szCs w:val="28"/>
          <w:lang w:eastAsia="ru-RU"/>
        </w:rPr>
        <w:t>2 387 626 941,98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92585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123 567 329,26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D92585">
        <w:rPr>
          <w:rFonts w:ascii="Times New Roman" w:eastAsia="Times New Roman" w:hAnsi="Times New Roman" w:cs="Times New Roman"/>
          <w:sz w:val="28"/>
          <w:szCs w:val="28"/>
          <w:lang w:eastAsia="ru-RU"/>
        </w:rPr>
        <w:t>5,46</w:t>
      </w:r>
      <w:r w:rsidR="004C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C66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4C5A2E" w:rsidRDefault="00673C73" w:rsidP="00EE712E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2E" w:rsidRPr="00673C73">
        <w:rPr>
          <w:rFonts w:ascii="Times New Roman" w:hAnsi="Times New Roman" w:cs="Times New Roman"/>
          <w:spacing w:val="-2"/>
          <w:sz w:val="28"/>
          <w:szCs w:val="28"/>
        </w:rPr>
        <w:t>за счет</w:t>
      </w:r>
      <w:r w:rsidR="004310DC">
        <w:rPr>
          <w:rFonts w:ascii="Times New Roman" w:hAnsi="Times New Roman" w:cs="Times New Roman"/>
          <w:spacing w:val="-2"/>
          <w:sz w:val="28"/>
          <w:szCs w:val="28"/>
        </w:rPr>
        <w:t xml:space="preserve"> изменений в объемы финансовой пом</w:t>
      </w:r>
      <w:r w:rsidR="00FC159F">
        <w:rPr>
          <w:rFonts w:ascii="Times New Roman" w:hAnsi="Times New Roman" w:cs="Times New Roman"/>
          <w:spacing w:val="-2"/>
          <w:sz w:val="28"/>
          <w:szCs w:val="28"/>
        </w:rPr>
        <w:t>ощи, выделяемой Благодарненскому городскому округу</w:t>
      </w:r>
      <w:r w:rsidR="004310DC"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</w:t>
      </w:r>
      <w:r w:rsidR="0094587D">
        <w:rPr>
          <w:rFonts w:ascii="Times New Roman" w:hAnsi="Times New Roman" w:cs="Times New Roman"/>
          <w:spacing w:val="-2"/>
          <w:sz w:val="28"/>
          <w:szCs w:val="28"/>
        </w:rPr>
        <w:t xml:space="preserve"> и уточнения объема безвозмездных поступлений в местный бюджет на 123 567 329,26 руб.</w:t>
      </w:r>
    </w:p>
    <w:p w:rsidR="00673C73" w:rsidRDefault="00673C73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107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</w:t>
      </w:r>
      <w:r w:rsidR="00607F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94587D">
        <w:rPr>
          <w:rFonts w:ascii="Times New Roman" w:eastAsia="Times New Roman" w:hAnsi="Times New Roman" w:cs="Times New Roman"/>
          <w:sz w:val="28"/>
          <w:szCs w:val="28"/>
          <w:lang w:eastAsia="ru-RU"/>
        </w:rPr>
        <w:t>2 431 830 653,02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94587D">
        <w:rPr>
          <w:rFonts w:ascii="Times New Roman" w:eastAsia="Times New Roman" w:hAnsi="Times New Roman" w:cs="Times New Roman"/>
          <w:sz w:val="28"/>
          <w:szCs w:val="28"/>
          <w:lang w:eastAsia="ru-RU"/>
        </w:rPr>
        <w:t>128 185 504,70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945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09443C" w:rsidRDefault="00607F3E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</w:t>
      </w:r>
      <w:r w:rsid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счет: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межбюджетных трансфертов в сумме </w:t>
      </w:r>
      <w:r w:rsidR="00F80395">
        <w:rPr>
          <w:rFonts w:ascii="Times New Roman" w:hAnsi="Times New Roman" w:cs="Times New Roman"/>
          <w:color w:val="000000"/>
          <w:sz w:val="28"/>
          <w:szCs w:val="28"/>
        </w:rPr>
        <w:t>123 476 765,86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увеличения расходов за счет направления на расходы остатков средств от платных 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услуг по состоянию на 01.01.2023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</w:t>
      </w:r>
      <w:r w:rsidR="009832EC">
        <w:rPr>
          <w:rFonts w:ascii="Times New Roman" w:hAnsi="Times New Roman" w:cs="Times New Roman"/>
          <w:color w:val="000000"/>
          <w:sz w:val="28"/>
          <w:szCs w:val="28"/>
        </w:rPr>
        <w:t>429 943,78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местного бю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 xml:space="preserve">джета по состоянию на 01.01.2023 года в сумме </w:t>
      </w:r>
      <w:r w:rsidR="00F80395">
        <w:rPr>
          <w:rFonts w:ascii="Times New Roman" w:hAnsi="Times New Roman" w:cs="Times New Roman"/>
          <w:color w:val="000000"/>
          <w:sz w:val="28"/>
          <w:szCs w:val="28"/>
        </w:rPr>
        <w:t>4 188 231,66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09443C" w:rsidRDefault="0009443C" w:rsidP="0009443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от целевых (пожертвов</w:t>
      </w:r>
      <w:r w:rsidR="00B36221">
        <w:rPr>
          <w:rFonts w:ascii="Times New Roman" w:hAnsi="Times New Roman" w:cs="Times New Roman"/>
          <w:color w:val="000000"/>
          <w:sz w:val="28"/>
          <w:szCs w:val="28"/>
        </w:rPr>
        <w:t>аний) по состоянию на 01.01.2023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</w:t>
      </w:r>
      <w:r w:rsidR="00F80395">
        <w:rPr>
          <w:rFonts w:ascii="Times New Roman" w:hAnsi="Times New Roman" w:cs="Times New Roman"/>
          <w:color w:val="000000"/>
          <w:sz w:val="28"/>
          <w:szCs w:val="28"/>
        </w:rPr>
        <w:t>90 563,40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09443C" w:rsidRDefault="0009443C" w:rsidP="0009443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2E0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тветственно, по расходам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3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следующие изменения.</w:t>
      </w:r>
    </w:p>
    <w:p w:rsidR="009832EC" w:rsidRPr="00B71257" w:rsidRDefault="009832EC" w:rsidP="00B71257">
      <w:pPr>
        <w:pStyle w:val="a5"/>
        <w:numPr>
          <w:ilvl w:val="3"/>
          <w:numId w:val="6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</w:t>
      </w:r>
      <w:r w:rsid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  <w:r w:rsidR="00B71257"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ассигнований увеличены за счет </w:t>
      </w:r>
      <w:r w:rsid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B71257"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2 041 481,57 руб. </w:t>
      </w:r>
    </w:p>
    <w:p w:rsidR="00B71257" w:rsidRDefault="00B71257" w:rsidP="00B7125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поддержка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579 854 531,31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3513B" w:rsidRPr="00E5421D" w:rsidRDefault="0009443C" w:rsidP="00E5421D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2E0ED3"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7 590 647,29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53513B"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592B" w:rsidRPr="00C7592B" w:rsidRDefault="00C7592B" w:rsidP="00C75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C7592B">
        <w:rPr>
          <w:rFonts w:ascii="Times New Roman" w:hAnsi="Times New Roman" w:cs="Times New Roman"/>
          <w:sz w:val="28"/>
          <w:szCs w:val="28"/>
        </w:rPr>
        <w:t xml:space="preserve">перераспределения средств между программами в сумме </w:t>
      </w:r>
      <w:r w:rsidR="00E5421D">
        <w:rPr>
          <w:rFonts w:ascii="Times New Roman" w:hAnsi="Times New Roman" w:cs="Times New Roman"/>
          <w:sz w:val="28"/>
          <w:szCs w:val="28"/>
        </w:rPr>
        <w:t>2 755 476,16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C7592B">
        <w:rPr>
          <w:rFonts w:ascii="Times New Roman" w:hAnsi="Times New Roman" w:cs="Times New Roman"/>
          <w:sz w:val="28"/>
          <w:szCs w:val="28"/>
        </w:rPr>
        <w:t>;</w:t>
      </w:r>
    </w:p>
    <w:p w:rsidR="0053513B" w:rsidRDefault="00C7592B" w:rsidP="0053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C7592B">
        <w:rPr>
          <w:rFonts w:ascii="Times New Roman" w:hAnsi="Times New Roman" w:cs="Times New Roman"/>
          <w:sz w:val="28"/>
          <w:szCs w:val="28"/>
        </w:rPr>
        <w:t xml:space="preserve">направления на расходы остатков средств местного бюджета на 01.01.2023 года в сумме </w:t>
      </w:r>
      <w:r w:rsidR="00E5421D">
        <w:rPr>
          <w:rFonts w:ascii="Times New Roman" w:hAnsi="Times New Roman" w:cs="Times New Roman"/>
          <w:sz w:val="28"/>
          <w:szCs w:val="28"/>
        </w:rPr>
        <w:t>4 188 231,66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C7592B">
        <w:rPr>
          <w:rFonts w:ascii="Times New Roman" w:hAnsi="Times New Roman" w:cs="Times New Roman"/>
          <w:sz w:val="28"/>
          <w:szCs w:val="28"/>
        </w:rPr>
        <w:t>;</w:t>
      </w:r>
    </w:p>
    <w:p w:rsidR="00C7592B" w:rsidRDefault="00C7592B" w:rsidP="00C759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2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на расходы остатков средств от целевых (пожертвований) на 01.01.2023 года в сумме </w:t>
      </w:r>
      <w:r w:rsidR="00E5421D">
        <w:rPr>
          <w:rFonts w:ascii="Times New Roman" w:hAnsi="Times New Roman" w:cs="Times New Roman"/>
          <w:sz w:val="28"/>
          <w:szCs w:val="28"/>
        </w:rPr>
        <w:t>925,00</w:t>
      </w:r>
      <w:r w:rsidR="002D200A">
        <w:rPr>
          <w:rFonts w:ascii="Times New Roman" w:hAnsi="Times New Roman" w:cs="Times New Roman"/>
          <w:sz w:val="28"/>
          <w:szCs w:val="28"/>
        </w:rPr>
        <w:t xml:space="preserve"> </w:t>
      </w:r>
      <w:r w:rsidR="000C1DC7">
        <w:rPr>
          <w:rFonts w:ascii="Times New Roman" w:hAnsi="Times New Roman" w:cs="Times New Roman"/>
          <w:sz w:val="28"/>
          <w:szCs w:val="28"/>
        </w:rPr>
        <w:t>руб</w:t>
      </w:r>
      <w:r w:rsidRPr="00C7592B">
        <w:rPr>
          <w:rFonts w:ascii="Times New Roman" w:hAnsi="Times New Roman" w:cs="Times New Roman"/>
          <w:sz w:val="28"/>
          <w:szCs w:val="28"/>
        </w:rPr>
        <w:t>.</w:t>
      </w:r>
      <w:r w:rsidR="002D200A">
        <w:rPr>
          <w:rFonts w:ascii="Times New Roman" w:hAnsi="Times New Roman" w:cs="Times New Roman"/>
          <w:sz w:val="28"/>
          <w:szCs w:val="28"/>
        </w:rPr>
        <w:t>;</w:t>
      </w:r>
    </w:p>
    <w:p w:rsidR="002D200A" w:rsidRPr="00C7592B" w:rsidRDefault="002D200A" w:rsidP="00C759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увеличения межбюджетных трансфертов в сумме 646 014,47 руб.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C1D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>982 537 839,27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D200A" w:rsidRPr="002D200A" w:rsidRDefault="002D200A" w:rsidP="002D20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 муниципальной программе Благодарненского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хозяйства» </w:t>
      </w:r>
      <w:r w:rsidRP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ассигнований увеличены за счет межбюджетных трансфертов на </w:t>
      </w:r>
      <w:r w:rsid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6,65</w:t>
      </w:r>
      <w:r w:rsidRPr="002D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2D200A" w:rsidRDefault="002D200A" w:rsidP="002D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3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сельского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8A3326">
        <w:rPr>
          <w:rFonts w:ascii="Times New Roman" w:eastAsia="Times New Roman" w:hAnsi="Times New Roman" w:cs="Times New Roman"/>
          <w:sz w:val="28"/>
          <w:szCs w:val="28"/>
          <w:lang w:eastAsia="ru-RU"/>
        </w:rPr>
        <w:t>7 871 535,26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9443C" w:rsidRDefault="006830C8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</w:t>
      </w:r>
      <w:r w:rsidR="00312FBA">
        <w:rPr>
          <w:rFonts w:ascii="Times New Roman" w:eastAsia="Times New Roman" w:hAnsi="Times New Roman" w:cs="Times New Roman"/>
          <w:sz w:val="28"/>
          <w:szCs w:val="28"/>
          <w:lang w:eastAsia="ru-RU"/>
        </w:rPr>
        <w:t>68 160 827,44</w:t>
      </w:r>
      <w:r w:rsid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09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1DC7" w:rsidRPr="000C1DC7" w:rsidRDefault="00EA5B82" w:rsidP="000C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</w:t>
      </w:r>
      <w:r w:rsidRPr="000C1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C1DC7" w:rsidRPr="000C1DC7">
        <w:rPr>
          <w:rFonts w:ascii="Times New Roman" w:hAnsi="Times New Roman" w:cs="Times New Roman"/>
          <w:sz w:val="28"/>
          <w:szCs w:val="28"/>
        </w:rPr>
        <w:t xml:space="preserve">ежбюджетных трансфертов в сумме </w:t>
      </w:r>
      <w:r w:rsidR="00312FBA">
        <w:rPr>
          <w:rFonts w:ascii="Times New Roman" w:hAnsi="Times New Roman" w:cs="Times New Roman"/>
          <w:sz w:val="28"/>
          <w:szCs w:val="28"/>
        </w:rPr>
        <w:t>25 170 468,50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0C1DC7" w:rsidRPr="000C1DC7">
        <w:rPr>
          <w:rFonts w:ascii="Times New Roman" w:hAnsi="Times New Roman" w:cs="Times New Roman"/>
          <w:sz w:val="28"/>
          <w:szCs w:val="28"/>
        </w:rPr>
        <w:t>;</w:t>
      </w:r>
    </w:p>
    <w:p w:rsidR="000C1DC7" w:rsidRDefault="00EA5B82" w:rsidP="000C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</w:t>
      </w:r>
      <w:r w:rsidR="000C1DC7" w:rsidRPr="000C1DC7">
        <w:rPr>
          <w:rFonts w:ascii="Times New Roman" w:hAnsi="Times New Roman" w:cs="Times New Roman"/>
          <w:sz w:val="28"/>
          <w:szCs w:val="28"/>
        </w:rPr>
        <w:t xml:space="preserve">направления на расходы </w:t>
      </w:r>
      <w:r w:rsidR="00312FBA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0C1DC7" w:rsidRPr="000C1DC7">
        <w:rPr>
          <w:rFonts w:ascii="Times New Roman" w:hAnsi="Times New Roman" w:cs="Times New Roman"/>
          <w:sz w:val="28"/>
          <w:szCs w:val="28"/>
        </w:rPr>
        <w:t xml:space="preserve">остатков средств местного бюджета на 01.01.2023 года в сумме </w:t>
      </w:r>
      <w:r w:rsidR="00312FBA">
        <w:rPr>
          <w:rFonts w:ascii="Times New Roman" w:hAnsi="Times New Roman" w:cs="Times New Roman"/>
          <w:sz w:val="28"/>
          <w:szCs w:val="28"/>
        </w:rPr>
        <w:t>429 943,78 руб</w:t>
      </w:r>
      <w:r w:rsidR="000C1DC7" w:rsidRPr="000C1DC7">
        <w:rPr>
          <w:rFonts w:ascii="Times New Roman" w:hAnsi="Times New Roman" w:cs="Times New Roman"/>
          <w:sz w:val="28"/>
          <w:szCs w:val="28"/>
        </w:rPr>
        <w:t>.</w:t>
      </w:r>
      <w:r w:rsidR="00312FBA">
        <w:rPr>
          <w:rFonts w:ascii="Times New Roman" w:hAnsi="Times New Roman" w:cs="Times New Roman"/>
          <w:sz w:val="28"/>
          <w:szCs w:val="28"/>
        </w:rPr>
        <w:t>;</w:t>
      </w:r>
    </w:p>
    <w:p w:rsidR="00312FBA" w:rsidRDefault="00312FBA" w:rsidP="000C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перераспределения </w:t>
      </w:r>
      <w:r w:rsidR="004D6A55">
        <w:rPr>
          <w:rFonts w:ascii="Times New Roman" w:hAnsi="Times New Roman" w:cs="Times New Roman"/>
          <w:sz w:val="28"/>
          <w:szCs w:val="28"/>
        </w:rPr>
        <w:t>средств между главными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4D6A55">
        <w:rPr>
          <w:rFonts w:ascii="Times New Roman" w:hAnsi="Times New Roman" w:cs="Times New Roman"/>
          <w:sz w:val="28"/>
          <w:szCs w:val="28"/>
        </w:rPr>
        <w:t>бюджетных средств в сумме 41 235 653,66 руб.;</w:t>
      </w:r>
    </w:p>
    <w:p w:rsidR="004D6A55" w:rsidRPr="000C1DC7" w:rsidRDefault="004D6A55" w:rsidP="000C1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направления экономии в 2023 году в сумме 1 324 761,50 руб.</w:t>
      </w:r>
    </w:p>
    <w:p w:rsidR="0009443C" w:rsidRDefault="0009443C" w:rsidP="006D1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A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622EE2">
        <w:rPr>
          <w:rFonts w:ascii="Times New Roman" w:eastAsia="Times New Roman" w:hAnsi="Times New Roman" w:cs="Times New Roman"/>
          <w:sz w:val="28"/>
          <w:szCs w:val="28"/>
          <w:lang w:eastAsia="ru-RU"/>
        </w:rPr>
        <w:t>248 879 745,47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24789" w:rsidRPr="00622EE2" w:rsidRDefault="00624789" w:rsidP="00622EE2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«Формирование современной городской среды на 2018-2024 годы» расходы увеличены на </w:t>
      </w:r>
      <w:r w:rsidR="00622EE2">
        <w:rPr>
          <w:rFonts w:ascii="Times New Roman" w:eastAsia="Times New Roman" w:hAnsi="Times New Roman" w:cs="Times New Roman"/>
          <w:sz w:val="28"/>
          <w:szCs w:val="28"/>
          <w:lang w:eastAsia="ru-RU"/>
        </w:rPr>
        <w:t>588 735,48</w:t>
      </w:r>
      <w:r w:rsidR="004D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 перераспределения средств между программами.</w:t>
      </w:r>
    </w:p>
    <w:p w:rsidR="006D1475" w:rsidRDefault="006D1475" w:rsidP="006D1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24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="004D0576">
        <w:rPr>
          <w:rFonts w:ascii="Times New Roman" w:eastAsia="Times New Roman" w:hAnsi="Times New Roman" w:cs="Times New Roman"/>
          <w:sz w:val="28"/>
          <w:szCs w:val="28"/>
          <w:lang w:eastAsia="ru-RU"/>
        </w:rPr>
        <w:t>59 301 355,48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4D0576" w:rsidRDefault="004D0576" w:rsidP="004D057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</w:t>
      </w:r>
      <w:r w:rsidR="002C24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плановых ассигнований увеличен на 56 611 685,67 руб., в том числе за счет:</w:t>
      </w:r>
    </w:p>
    <w:p w:rsidR="00C872F7" w:rsidRDefault="00927281" w:rsidP="009272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72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7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межбюджетных трансфертов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2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92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95 618 793,98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2F7" w:rsidRDefault="00C872F7" w:rsidP="00C872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направления на расходы целевых средств (пожертвований) в сумме 88 520,00 руб.</w:t>
      </w:r>
    </w:p>
    <w:p w:rsidR="00927281" w:rsidRPr="00927281" w:rsidRDefault="00C872F7" w:rsidP="00C872F7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927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меньшения бюджетных ассигнований за счет перераспределения средств между программами на сумму 39 095 628,3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руб.</w:t>
      </w:r>
    </w:p>
    <w:p w:rsidR="002C24CA" w:rsidRDefault="002C24CA" w:rsidP="002C2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2023 году составят 401 180 759,07 руб.</w:t>
      </w:r>
    </w:p>
    <w:p w:rsidR="006D1475" w:rsidRPr="00050F19" w:rsidRDefault="0009443C" w:rsidP="00050F1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07 «Безопасный район» в целом расходы </w:t>
      </w:r>
      <w:r w:rsidR="006D1475"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72534">
        <w:rPr>
          <w:rFonts w:ascii="Times New Roman" w:eastAsia="Times New Roman" w:hAnsi="Times New Roman" w:cs="Times New Roman"/>
          <w:sz w:val="28"/>
          <w:szCs w:val="28"/>
          <w:lang w:eastAsia="ru-RU"/>
        </w:rPr>
        <w:t>905 573,88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</w:t>
      </w:r>
      <w:r w:rsid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475" w:rsidRPr="00050F19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050F19">
        <w:rPr>
          <w:rFonts w:ascii="Times New Roman" w:hAnsi="Times New Roman" w:cs="Times New Roman"/>
          <w:sz w:val="28"/>
          <w:szCs w:val="28"/>
        </w:rPr>
        <w:t>м</w:t>
      </w:r>
      <w:r w:rsidR="006D1475" w:rsidRPr="00050F19">
        <w:rPr>
          <w:rFonts w:ascii="Times New Roman" w:hAnsi="Times New Roman" w:cs="Times New Roman"/>
          <w:sz w:val="28"/>
          <w:szCs w:val="28"/>
        </w:rPr>
        <w:t xml:space="preserve"> сре</w:t>
      </w:r>
      <w:r w:rsidR="00875244" w:rsidRPr="00050F19">
        <w:rPr>
          <w:rFonts w:ascii="Times New Roman" w:hAnsi="Times New Roman" w:cs="Times New Roman"/>
          <w:sz w:val="28"/>
          <w:szCs w:val="28"/>
        </w:rPr>
        <w:t>дств между программами</w:t>
      </w:r>
      <w:r w:rsidR="00050F19">
        <w:rPr>
          <w:rFonts w:ascii="Times New Roman" w:hAnsi="Times New Roman" w:cs="Times New Roman"/>
          <w:sz w:val="28"/>
          <w:szCs w:val="28"/>
        </w:rPr>
        <w:t>.</w:t>
      </w:r>
    </w:p>
    <w:p w:rsidR="0009443C" w:rsidRDefault="0009443C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48 649 841,16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C28B2" w:rsidRDefault="00050F19" w:rsidP="006C2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6C28B2" w:rsidRDefault="006C28B2" w:rsidP="006C28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целевой статье 61 0 00 00000 «Обеспечение деятельности администрации Благодарненского городского округа Ставропольского края» расходы </w:t>
      </w:r>
      <w:r w:rsidR="00D3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</w:t>
      </w:r>
      <w:r w:rsidR="00D3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6 756 156,87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руб., </w:t>
      </w:r>
      <w:r w:rsidR="00D3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перераспределения средств между главными распорядителями и программными и непрограммными расходами.</w:t>
      </w:r>
    </w:p>
    <w:p w:rsidR="006C28B2" w:rsidRDefault="006C28B2" w:rsidP="006C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«Обеспечение деятельности администрации Благодарненского городского округа Ставропольского края»</w:t>
      </w:r>
      <w:r w:rsidR="00D3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D311E7">
        <w:rPr>
          <w:rFonts w:ascii="Times New Roman" w:eastAsia="Times New Roman" w:hAnsi="Times New Roman" w:cs="Times New Roman"/>
          <w:sz w:val="28"/>
          <w:szCs w:val="28"/>
          <w:lang w:eastAsia="ru-RU"/>
        </w:rPr>
        <w:t>45 356 054,33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311E7" w:rsidRDefault="006C28B2" w:rsidP="006C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</w:t>
      </w:r>
      <w:r w:rsidR="00D311E7">
        <w:rPr>
          <w:rFonts w:ascii="Times New Roman" w:eastAsia="Times New Roman" w:hAnsi="Times New Roman" w:cs="Times New Roman"/>
          <w:sz w:val="28"/>
          <w:szCs w:val="28"/>
          <w:lang w:eastAsia="ru-RU"/>
        </w:rPr>
        <w:t>853 851,35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D31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8B2" w:rsidRDefault="006C28B2" w:rsidP="00D3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</w:t>
      </w:r>
      <w:r w:rsidR="00D3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перераспределения средств между программами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1E7">
        <w:rPr>
          <w:rFonts w:ascii="Times New Roman" w:hAnsi="Times New Roman" w:cs="Times New Roman"/>
          <w:color w:val="000000"/>
          <w:sz w:val="28"/>
          <w:szCs w:val="28"/>
        </w:rPr>
        <w:t>852 732,95 руб.;</w:t>
      </w:r>
    </w:p>
    <w:p w:rsidR="00D311E7" w:rsidRDefault="00D311E7" w:rsidP="00D31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направления целевых (пожертвований) в сумме 1 118,40 руб.</w:t>
      </w:r>
    </w:p>
    <w:p w:rsidR="006C28B2" w:rsidRDefault="006C28B2" w:rsidP="006C28B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</w:t>
      </w:r>
      <w:r w:rsidR="0092752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иных функций»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172534">
        <w:rPr>
          <w:rFonts w:ascii="Times New Roman" w:eastAsia="Times New Roman" w:hAnsi="Times New Roman" w:cs="Times New Roman"/>
          <w:sz w:val="28"/>
          <w:szCs w:val="28"/>
          <w:lang w:eastAsia="ru-RU"/>
        </w:rPr>
        <w:t>10 419 658,9</w:t>
      </w:r>
      <w:r w:rsidR="009275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50F19" w:rsidRDefault="00050F19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8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Изменения, которые вносятся в расходную часть бюджета на плановый период 2024-2025 годов обусловлены изменением структуры администрации Благодарненского городского округа С</w:t>
      </w:r>
      <w:r w:rsidR="005A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края, </w:t>
      </w:r>
      <w:bookmarkStart w:id="0" w:name="_GoBack"/>
      <w:bookmarkEnd w:id="0"/>
      <w:r w:rsidR="005A2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не изменяют параметры бюджета Благодарненского городского округа Ставропольского края на плановый период 2024 и 2025 годов.</w:t>
      </w:r>
    </w:p>
    <w:p w:rsidR="00F52874" w:rsidRDefault="00F52874" w:rsidP="0009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45" w:rsidRPr="00514EC1" w:rsidRDefault="0009443C" w:rsidP="00795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445" w:rsidRPr="0051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7952E6">
        <w:rPr>
          <w:rFonts w:ascii="Times New Roman" w:hAnsi="Times New Roman" w:cs="Times New Roman"/>
          <w:sz w:val="28"/>
          <w:szCs w:val="28"/>
        </w:rPr>
        <w:t>44 203 711,04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определено изменение остатков средств на счетах по учету средств бюджета в сумме </w:t>
      </w:r>
      <w:r w:rsidR="007952E6">
        <w:rPr>
          <w:rFonts w:ascii="Times New Roman" w:hAnsi="Times New Roman" w:cs="Times New Roman"/>
          <w:sz w:val="28"/>
          <w:szCs w:val="28"/>
        </w:rPr>
        <w:t>44 203 711,04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952E6">
        <w:rPr>
          <w:rFonts w:ascii="Times New Roman" w:eastAsia="Times New Roman" w:hAnsi="Times New Roman" w:cs="Times New Roman"/>
          <w:sz w:val="28"/>
          <w:szCs w:val="28"/>
          <w:lang w:eastAsia="ru-RU"/>
        </w:rPr>
        <w:t>2 387 626 941,98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952E6">
        <w:rPr>
          <w:rFonts w:ascii="Times New Roman" w:eastAsia="Times New Roman" w:hAnsi="Times New Roman" w:cs="Times New Roman"/>
          <w:sz w:val="28"/>
          <w:szCs w:val="28"/>
          <w:lang w:eastAsia="ru-RU"/>
        </w:rPr>
        <w:t>123 567 329,26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7952E6">
        <w:rPr>
          <w:rFonts w:ascii="Times New Roman" w:eastAsia="Times New Roman" w:hAnsi="Times New Roman" w:cs="Times New Roman"/>
          <w:sz w:val="28"/>
          <w:szCs w:val="28"/>
          <w:lang w:eastAsia="ru-RU"/>
        </w:rPr>
        <w:t>5,46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2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52E6">
        <w:rPr>
          <w:rFonts w:ascii="Times New Roman" w:eastAsia="Times New Roman" w:hAnsi="Times New Roman" w:cs="Times New Roman"/>
          <w:sz w:val="28"/>
          <w:szCs w:val="28"/>
          <w:lang w:eastAsia="ru-RU"/>
        </w:rPr>
        <w:t>2 431 830 653,02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7952E6">
        <w:rPr>
          <w:rFonts w:ascii="Times New Roman" w:eastAsia="Times New Roman" w:hAnsi="Times New Roman" w:cs="Times New Roman"/>
          <w:sz w:val="28"/>
          <w:szCs w:val="28"/>
          <w:lang w:eastAsia="ru-RU"/>
        </w:rPr>
        <w:t>128 185 504,70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795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5,56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назначений.</w:t>
      </w:r>
    </w:p>
    <w:p w:rsidR="0031792D" w:rsidRPr="0009443C" w:rsidRDefault="00EE7445" w:rsidP="00094BCC">
      <w:pPr>
        <w:pStyle w:val="a5"/>
        <w:numPr>
          <w:ilvl w:val="0"/>
          <w:numId w:val="8"/>
        </w:numPr>
        <w:spacing w:after="0" w:line="20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городского округа Ставропольского края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="0031792D" w:rsidRPr="00094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E98">
        <w:rPr>
          <w:rFonts w:ascii="Times New Roman" w:eastAsia="Times New Roman" w:hAnsi="Times New Roman" w:cs="Times New Roman"/>
          <w:sz w:val="28"/>
          <w:szCs w:val="28"/>
          <w:lang w:eastAsia="ru-RU"/>
        </w:rPr>
        <w:t>44 203 711,04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094BCC">
      <w:pPr>
        <w:pStyle w:val="a5"/>
        <w:numPr>
          <w:ilvl w:val="0"/>
          <w:numId w:val="8"/>
        </w:numPr>
        <w:spacing w:after="0" w:line="2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94B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C9" w:rsidRDefault="00F532C9" w:rsidP="00D278E4">
      <w:pPr>
        <w:spacing w:after="0" w:line="240" w:lineRule="auto"/>
      </w:pPr>
      <w:r>
        <w:separator/>
      </w:r>
    </w:p>
  </w:endnote>
  <w:endnote w:type="continuationSeparator" w:id="0">
    <w:p w:rsidR="00F532C9" w:rsidRDefault="00F532C9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C9" w:rsidRDefault="00F532C9" w:rsidP="00D278E4">
      <w:pPr>
        <w:spacing w:after="0" w:line="240" w:lineRule="auto"/>
      </w:pPr>
      <w:r>
        <w:separator/>
      </w:r>
    </w:p>
  </w:footnote>
  <w:footnote w:type="continuationSeparator" w:id="0">
    <w:p w:rsidR="00F532C9" w:rsidRDefault="00F532C9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665E8A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B4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2A87"/>
    <w:rsid w:val="00034DB2"/>
    <w:rsid w:val="0003528F"/>
    <w:rsid w:val="00037FB5"/>
    <w:rsid w:val="00045C68"/>
    <w:rsid w:val="00050F19"/>
    <w:rsid w:val="0007089E"/>
    <w:rsid w:val="0007194D"/>
    <w:rsid w:val="00075F34"/>
    <w:rsid w:val="0008134C"/>
    <w:rsid w:val="00085D98"/>
    <w:rsid w:val="00087B5D"/>
    <w:rsid w:val="00090C3A"/>
    <w:rsid w:val="0009443C"/>
    <w:rsid w:val="00094BCC"/>
    <w:rsid w:val="000A2688"/>
    <w:rsid w:val="000A290D"/>
    <w:rsid w:val="000B084C"/>
    <w:rsid w:val="000C1DC7"/>
    <w:rsid w:val="000C2D13"/>
    <w:rsid w:val="000C4EBE"/>
    <w:rsid w:val="000D0272"/>
    <w:rsid w:val="000D3F57"/>
    <w:rsid w:val="000D5B13"/>
    <w:rsid w:val="000F45AC"/>
    <w:rsid w:val="00101B65"/>
    <w:rsid w:val="001072B1"/>
    <w:rsid w:val="0011304C"/>
    <w:rsid w:val="00115F42"/>
    <w:rsid w:val="00121496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2534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3628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A7EBC"/>
    <w:rsid w:val="002B2B03"/>
    <w:rsid w:val="002B69E8"/>
    <w:rsid w:val="002B7B70"/>
    <w:rsid w:val="002C24CA"/>
    <w:rsid w:val="002C42CE"/>
    <w:rsid w:val="002C6A86"/>
    <w:rsid w:val="002C6BBE"/>
    <w:rsid w:val="002C7D63"/>
    <w:rsid w:val="002D200A"/>
    <w:rsid w:val="002D399B"/>
    <w:rsid w:val="002E0ED3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2FBA"/>
    <w:rsid w:val="003148E4"/>
    <w:rsid w:val="00316C26"/>
    <w:rsid w:val="0031792D"/>
    <w:rsid w:val="00323506"/>
    <w:rsid w:val="00325162"/>
    <w:rsid w:val="00325E06"/>
    <w:rsid w:val="00326B57"/>
    <w:rsid w:val="00355C71"/>
    <w:rsid w:val="0035650A"/>
    <w:rsid w:val="00360A98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27251"/>
    <w:rsid w:val="004310DC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B13C6"/>
    <w:rsid w:val="004B1C7A"/>
    <w:rsid w:val="004C18C6"/>
    <w:rsid w:val="004C5A2E"/>
    <w:rsid w:val="004C64BE"/>
    <w:rsid w:val="004D0040"/>
    <w:rsid w:val="004D0576"/>
    <w:rsid w:val="004D4068"/>
    <w:rsid w:val="004D6968"/>
    <w:rsid w:val="004D6A55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513B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2132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07F3E"/>
    <w:rsid w:val="00612CE4"/>
    <w:rsid w:val="00615005"/>
    <w:rsid w:val="0061694A"/>
    <w:rsid w:val="00621C55"/>
    <w:rsid w:val="00622EE2"/>
    <w:rsid w:val="00624789"/>
    <w:rsid w:val="0063021E"/>
    <w:rsid w:val="006325D8"/>
    <w:rsid w:val="00633DAF"/>
    <w:rsid w:val="006458C4"/>
    <w:rsid w:val="00645DD2"/>
    <w:rsid w:val="00651248"/>
    <w:rsid w:val="00652B49"/>
    <w:rsid w:val="00655C02"/>
    <w:rsid w:val="00664B0A"/>
    <w:rsid w:val="00665E8A"/>
    <w:rsid w:val="00665FBC"/>
    <w:rsid w:val="00667CB3"/>
    <w:rsid w:val="00671859"/>
    <w:rsid w:val="00673C73"/>
    <w:rsid w:val="0067519B"/>
    <w:rsid w:val="0068095E"/>
    <w:rsid w:val="006830C8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E09"/>
    <w:rsid w:val="006C28B2"/>
    <w:rsid w:val="006C32E0"/>
    <w:rsid w:val="006D10EA"/>
    <w:rsid w:val="006D1475"/>
    <w:rsid w:val="006D2493"/>
    <w:rsid w:val="006D39B8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52E6"/>
    <w:rsid w:val="007969B3"/>
    <w:rsid w:val="0079751D"/>
    <w:rsid w:val="007A2B68"/>
    <w:rsid w:val="007B6FC7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184"/>
    <w:rsid w:val="008723D0"/>
    <w:rsid w:val="00873960"/>
    <w:rsid w:val="00875244"/>
    <w:rsid w:val="008768D4"/>
    <w:rsid w:val="0088263A"/>
    <w:rsid w:val="008853B1"/>
    <w:rsid w:val="008A3326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DE9"/>
    <w:rsid w:val="00924F78"/>
    <w:rsid w:val="00925BCE"/>
    <w:rsid w:val="00927281"/>
    <w:rsid w:val="0092752A"/>
    <w:rsid w:val="00930437"/>
    <w:rsid w:val="00931B0D"/>
    <w:rsid w:val="009332BF"/>
    <w:rsid w:val="00934C93"/>
    <w:rsid w:val="00934F0A"/>
    <w:rsid w:val="00940FE9"/>
    <w:rsid w:val="00941004"/>
    <w:rsid w:val="00941237"/>
    <w:rsid w:val="0094587D"/>
    <w:rsid w:val="00950744"/>
    <w:rsid w:val="00954519"/>
    <w:rsid w:val="00955C64"/>
    <w:rsid w:val="00955E21"/>
    <w:rsid w:val="0096062B"/>
    <w:rsid w:val="00961EAE"/>
    <w:rsid w:val="009647D2"/>
    <w:rsid w:val="00965C28"/>
    <w:rsid w:val="009668C2"/>
    <w:rsid w:val="00973E8D"/>
    <w:rsid w:val="00974A2A"/>
    <w:rsid w:val="009759F4"/>
    <w:rsid w:val="00981B7E"/>
    <w:rsid w:val="009832EC"/>
    <w:rsid w:val="00990538"/>
    <w:rsid w:val="00991488"/>
    <w:rsid w:val="00996A2F"/>
    <w:rsid w:val="009A6B77"/>
    <w:rsid w:val="009A7066"/>
    <w:rsid w:val="009A7EFC"/>
    <w:rsid w:val="009B26D9"/>
    <w:rsid w:val="009B2A78"/>
    <w:rsid w:val="009B4253"/>
    <w:rsid w:val="009C209A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415"/>
    <w:rsid w:val="00A4059F"/>
    <w:rsid w:val="00A438AE"/>
    <w:rsid w:val="00A51CAA"/>
    <w:rsid w:val="00A560F7"/>
    <w:rsid w:val="00A6112F"/>
    <w:rsid w:val="00A64447"/>
    <w:rsid w:val="00A6671F"/>
    <w:rsid w:val="00A7476E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6221"/>
    <w:rsid w:val="00B420B7"/>
    <w:rsid w:val="00B657B7"/>
    <w:rsid w:val="00B71257"/>
    <w:rsid w:val="00B80877"/>
    <w:rsid w:val="00B8649B"/>
    <w:rsid w:val="00B90E08"/>
    <w:rsid w:val="00B963C4"/>
    <w:rsid w:val="00B96C78"/>
    <w:rsid w:val="00BA0878"/>
    <w:rsid w:val="00BA1A4F"/>
    <w:rsid w:val="00BA6BF6"/>
    <w:rsid w:val="00BB6E97"/>
    <w:rsid w:val="00BC1015"/>
    <w:rsid w:val="00BC4762"/>
    <w:rsid w:val="00BC593D"/>
    <w:rsid w:val="00BD1570"/>
    <w:rsid w:val="00BE6E40"/>
    <w:rsid w:val="00BF0345"/>
    <w:rsid w:val="00BF0FE9"/>
    <w:rsid w:val="00BF108A"/>
    <w:rsid w:val="00BF51B9"/>
    <w:rsid w:val="00BF6AAD"/>
    <w:rsid w:val="00BF79C2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667BC"/>
    <w:rsid w:val="00C7592B"/>
    <w:rsid w:val="00C872F7"/>
    <w:rsid w:val="00C91E29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310F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1E7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92585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21D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96CDB"/>
    <w:rsid w:val="00EA0B0F"/>
    <w:rsid w:val="00EA25CC"/>
    <w:rsid w:val="00EA5B82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12E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17E98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2874"/>
    <w:rsid w:val="00F532C9"/>
    <w:rsid w:val="00F55A87"/>
    <w:rsid w:val="00F62BD3"/>
    <w:rsid w:val="00F636C4"/>
    <w:rsid w:val="00F65CAC"/>
    <w:rsid w:val="00F74915"/>
    <w:rsid w:val="00F77414"/>
    <w:rsid w:val="00F80395"/>
    <w:rsid w:val="00F80F3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B1DB3"/>
    <w:rsid w:val="00FB24F7"/>
    <w:rsid w:val="00FB5778"/>
    <w:rsid w:val="00FB60AA"/>
    <w:rsid w:val="00FB6FED"/>
    <w:rsid w:val="00FC0537"/>
    <w:rsid w:val="00FC159F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058B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2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BB33-1C12-4645-B7CA-5B81992B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60</cp:revision>
  <cp:lastPrinted>2023-03-23T11:00:00Z</cp:lastPrinted>
  <dcterms:created xsi:type="dcterms:W3CDTF">2020-10-15T12:22:00Z</dcterms:created>
  <dcterms:modified xsi:type="dcterms:W3CDTF">2023-03-23T11:31:00Z</dcterms:modified>
</cp:coreProperties>
</file>