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93" w:rsidRP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 муниципальной программы Благодарненского городского округа Ставропольского края «</w:t>
      </w:r>
      <w:r w:rsidR="00752D18" w:rsidRPr="00752D18">
        <w:rPr>
          <w:rFonts w:ascii="Times New Roman" w:hAnsi="Times New Roman" w:cs="Times New Roman"/>
          <w:b/>
          <w:sz w:val="28"/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A96177">
        <w:rPr>
          <w:rFonts w:ascii="Times New Roman" w:hAnsi="Times New Roman" w:cs="Times New Roman"/>
          <w:b/>
          <w:sz w:val="28"/>
          <w:szCs w:val="28"/>
        </w:rPr>
        <w:t>»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177" w:rsidTr="00A96177">
        <w:tc>
          <w:tcPr>
            <w:tcW w:w="3115" w:type="dxa"/>
          </w:tcPr>
          <w:p w:rsidR="00A96177" w:rsidRDefault="00A96177" w:rsidP="00A9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A96177" w:rsidRDefault="00A96177" w:rsidP="00A9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96177" w:rsidRDefault="00A96177" w:rsidP="005C65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5C65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450" w:rsidRPr="00245D66" w:rsidRDefault="00245D66" w:rsidP="00245D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66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245D66" w:rsidRDefault="005A3B05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617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3C2966">
        <w:rPr>
          <w:rFonts w:ascii="Times New Roman" w:hAnsi="Times New Roman" w:cs="Times New Roman"/>
          <w:sz w:val="28"/>
          <w:szCs w:val="28"/>
        </w:rPr>
        <w:t>20</w:t>
      </w:r>
      <w:r w:rsidR="00A96177">
        <w:rPr>
          <w:rFonts w:ascii="Times New Roman" w:hAnsi="Times New Roman" w:cs="Times New Roman"/>
          <w:sz w:val="28"/>
          <w:szCs w:val="28"/>
        </w:rPr>
        <w:t xml:space="preserve"> года в адрес контрольно-счетного органа Благодарненского городского округа Ставропольского края для проведения финансово-экономической экспертизы поступил проект постановления администрации Благодарненского городского округа Ставропольского края «</w:t>
      </w:r>
      <w:r w:rsidR="00752D18" w:rsidRPr="00752D18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</w:t>
      </w:r>
      <w:r w:rsidR="00A96177">
        <w:rPr>
          <w:rFonts w:ascii="Times New Roman" w:hAnsi="Times New Roman" w:cs="Times New Roman"/>
          <w:sz w:val="28"/>
          <w:szCs w:val="28"/>
        </w:rPr>
        <w:t>.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05" w:rsidRDefault="005A3B05" w:rsidP="005A3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экономическая экспертиза проекта муниципальной программы </w:t>
      </w:r>
      <w:r w:rsidRPr="002844B2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«Безопасный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 Федерального закона</w:t>
      </w:r>
      <w:r w:rsidRPr="00BD5874">
        <w:t xml:space="preserve"> </w:t>
      </w:r>
      <w:r w:rsidRPr="00BD58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5874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D5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5874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87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17 декабря 2019 года №295,</w:t>
      </w:r>
      <w:r w:rsidRPr="00BD5874">
        <w:rPr>
          <w:rFonts w:ascii="Times New Roman" w:hAnsi="Times New Roman"/>
          <w:sz w:val="28"/>
          <w:szCs w:val="28"/>
        </w:rPr>
        <w:t xml:space="preserve"> </w:t>
      </w:r>
      <w:r w:rsidRPr="001F0DFF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а</w:t>
      </w:r>
      <w:r w:rsidRPr="001F0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 </w:t>
      </w:r>
      <w:r w:rsidRPr="001F0DFF">
        <w:rPr>
          <w:rFonts w:ascii="Times New Roman" w:hAnsi="Times New Roman"/>
          <w:sz w:val="28"/>
          <w:szCs w:val="28"/>
        </w:rPr>
        <w:t>«Финансово-экономическая экспертиза проектов муниципальных программ»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77" w:rsidRDefault="00A96177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финансово-экономической экспертизы является</w:t>
      </w:r>
      <w:r w:rsidRPr="00A96177">
        <w:t xml:space="preserve"> </w:t>
      </w:r>
      <w:r w:rsidRPr="00A96177">
        <w:rPr>
          <w:rFonts w:ascii="Times New Roman" w:hAnsi="Times New Roman" w:cs="Times New Roman"/>
          <w:sz w:val="28"/>
          <w:szCs w:val="28"/>
        </w:rPr>
        <w:t>подтверждение полномочий по установлению расходного обязательства, выявление или подтверждение отсутствия нарушений и недостатков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177">
        <w:rPr>
          <w:rFonts w:ascii="Times New Roman" w:hAnsi="Times New Roman" w:cs="Times New Roman"/>
          <w:sz w:val="28"/>
          <w:szCs w:val="28"/>
        </w:rPr>
        <w:t xml:space="preserve"> </w:t>
      </w:r>
      <w:r w:rsidR="00D8532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6177">
        <w:rPr>
          <w:rFonts w:ascii="Times New Roman" w:hAnsi="Times New Roman" w:cs="Times New Roman"/>
          <w:sz w:val="28"/>
          <w:szCs w:val="28"/>
        </w:rPr>
        <w:t xml:space="preserve">, создающих условия неправомерного и (или) неэффективного использования средств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 xml:space="preserve">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2D" w:rsidRDefault="00D8532D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экспертно-аналитического мероприятия: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A3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6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1</w:t>
      </w:r>
      <w:r w:rsidR="005A3B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6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4B2" w:rsidRDefault="002844B2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B2" w:rsidRDefault="002844B2" w:rsidP="002844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61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Содержательная часть</w:t>
      </w:r>
    </w:p>
    <w:p w:rsidR="002844B2" w:rsidRDefault="002844B2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преамбуле данного проекта постановления, муниципальная программа Благодарненского городского округа Ставропольского края </w:t>
      </w:r>
      <w:r w:rsidR="005A3B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0C31" w:rsidRPr="00B80C31">
        <w:rPr>
          <w:rFonts w:ascii="Times New Roman" w:eastAsia="Times New Roman" w:hAnsi="Times New Roman" w:cs="Times New Roman"/>
          <w:sz w:val="28"/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5A3B0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муниципальной программы) разработана в соответствии с Порядком разработки, реализации и оценки эффективности муниципальных программ Благодарненского городского округа Ставропольского края, утвержденным постановлением администрации Благодарненского городского округа Ставропольского края от </w:t>
      </w:r>
      <w:r w:rsidR="005A3B05">
        <w:rPr>
          <w:rFonts w:ascii="Times New Roman" w:hAnsi="Times New Roman" w:cs="Times New Roman"/>
          <w:sz w:val="28"/>
          <w:szCs w:val="28"/>
        </w:rPr>
        <w:t>30</w:t>
      </w:r>
      <w:r w:rsidR="005A3B05" w:rsidRPr="00924D43">
        <w:rPr>
          <w:rFonts w:ascii="Times New Roman" w:hAnsi="Times New Roman" w:cs="Times New Roman"/>
          <w:sz w:val="28"/>
          <w:szCs w:val="28"/>
        </w:rPr>
        <w:t xml:space="preserve"> </w:t>
      </w:r>
      <w:r w:rsidR="005A3B05">
        <w:rPr>
          <w:rFonts w:ascii="Times New Roman" w:hAnsi="Times New Roman" w:cs="Times New Roman"/>
          <w:sz w:val="28"/>
          <w:szCs w:val="28"/>
        </w:rPr>
        <w:t>декабр</w:t>
      </w:r>
      <w:r w:rsidR="005A3B05" w:rsidRPr="00924D43">
        <w:rPr>
          <w:rFonts w:ascii="Times New Roman" w:hAnsi="Times New Roman" w:cs="Times New Roman"/>
          <w:sz w:val="28"/>
          <w:szCs w:val="28"/>
        </w:rPr>
        <w:t>я 201</w:t>
      </w:r>
      <w:r w:rsidR="005A3B05">
        <w:rPr>
          <w:rFonts w:ascii="Times New Roman" w:hAnsi="Times New Roman" w:cs="Times New Roman"/>
          <w:sz w:val="28"/>
          <w:szCs w:val="28"/>
        </w:rPr>
        <w:t>9</w:t>
      </w:r>
      <w:r w:rsidR="005A3B05" w:rsidRPr="00924D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A3B05">
        <w:rPr>
          <w:rFonts w:ascii="Times New Roman" w:hAnsi="Times New Roman" w:cs="Times New Roman"/>
          <w:sz w:val="28"/>
          <w:szCs w:val="28"/>
        </w:rPr>
        <w:t>2144</w:t>
      </w:r>
      <w:r w:rsidR="00752D18">
        <w:rPr>
          <w:rFonts w:ascii="Times New Roman" w:hAnsi="Times New Roman" w:cs="Times New Roman"/>
          <w:sz w:val="28"/>
          <w:szCs w:val="28"/>
        </w:rPr>
        <w:t>; а так же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Методическими указаниями по разработке и реализации муниципальных программ Благодарненского городского округа Ставропольского края, утвержденными распоряжением администрации Благодарненского городского округа Ставропольского края </w:t>
      </w:r>
      <w:r w:rsidR="005A3B05">
        <w:rPr>
          <w:rFonts w:ascii="Times New Roman" w:hAnsi="Times New Roman" w:cs="Times New Roman"/>
          <w:sz w:val="28"/>
          <w:szCs w:val="28"/>
        </w:rPr>
        <w:t>от 17 февраля 2020 года № 98-р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6C" w:rsidRDefault="00A4386C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202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A3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финансового обеспечения программы за счет всех источников финансирования составит 565 206,19 тыс. рублей, в том числе по годам: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218 080,67 тыс. рублей;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 172 404,03 тыс. рублей;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174 721,49 тыс. рублей.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источникам финансирования: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Ставропольского края: 38 825,12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38 646,86 тыс. рублей;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89,13 тыс. рублей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89,13 тыс. рублей;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526 381,07 тыс. рублей, в том числе по годам: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179 433,81 тыс. рублей;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 172 314,90 тыс. рублей;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174 632,36 тыс. рублей.</w:t>
      </w:r>
    </w:p>
    <w:p w:rsidR="005A3B05" w:rsidRDefault="005A3B05" w:rsidP="005A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</w:t>
      </w:r>
      <w:r w:rsidR="00752D18">
        <w:rPr>
          <w:rFonts w:ascii="Times New Roman" w:hAnsi="Times New Roman" w:cs="Times New Roman"/>
          <w:sz w:val="28"/>
          <w:szCs w:val="28"/>
        </w:rPr>
        <w:t xml:space="preserve">конечными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данной программы </w:t>
      </w:r>
      <w:r w:rsidR="00BB6B61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752D18" w:rsidRPr="00752D18" w:rsidRDefault="00752D18" w:rsidP="00752D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2D18">
        <w:rPr>
          <w:rFonts w:ascii="Times New Roman" w:hAnsi="Times New Roman"/>
          <w:sz w:val="28"/>
          <w:szCs w:val="28"/>
        </w:rPr>
        <w:lastRenderedPageBreak/>
        <w:t>увеличение объема инвестиций в основной капитал (за исключением бюджетных средств) в расчете на 1 жителя к 2023 году до 10,7 тыс. рублей;</w:t>
      </w:r>
    </w:p>
    <w:p w:rsidR="005A3B05" w:rsidRPr="00313A76" w:rsidRDefault="00752D18" w:rsidP="00752D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2D18">
        <w:rPr>
          <w:rFonts w:ascii="Times New Roman" w:hAnsi="Times New Roman"/>
          <w:sz w:val="28"/>
          <w:szCs w:val="28"/>
        </w:rPr>
        <w:t>увеличение темпа роста налоговых и неналоговых доходов местного бюджета к уровню предыдущего года до 103,5 процентов в 2023году</w:t>
      </w:r>
      <w:r>
        <w:rPr>
          <w:rFonts w:ascii="Times New Roman" w:hAnsi="Times New Roman"/>
          <w:sz w:val="28"/>
          <w:szCs w:val="28"/>
        </w:rPr>
        <w:t>.</w:t>
      </w:r>
    </w:p>
    <w:p w:rsidR="00BB6B61" w:rsidRDefault="00BB6B61" w:rsidP="00752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Исследуемая муниципальная программа состоит из </w:t>
      </w:r>
      <w:r w:rsidR="00752D18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 </w:t>
      </w:r>
      <w:r w:rsidR="00752D18" w:rsidRPr="00752D18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предпринимательства, торговли и потребительского рынка Благодарненского городского округа Ставропольского края»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«Формирование благоприятного инвестиционного климата Благодарненском городском округе Ставропольского края»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«Снижение административных    барьеров,    оптимизация    и  повышение качества предоставления государственных  и  муниципальных  услуг  в 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в области имущественных и земельных отношений»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«Сохранение и развитие культуры»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«Развитие  физической культуры   и спорта»</w:t>
      </w:r>
      <w:r w:rsidR="00752D18">
        <w:rPr>
          <w:rFonts w:ascii="Times New Roman" w:hAnsi="Times New Roman" w:cs="Times New Roman"/>
          <w:sz w:val="28"/>
          <w:szCs w:val="28"/>
        </w:rPr>
        <w:t xml:space="preserve"> и </w:t>
      </w:r>
      <w:r w:rsidR="00752D18" w:rsidRPr="00752D18">
        <w:rPr>
          <w:rFonts w:ascii="Times New Roman" w:hAnsi="Times New Roman" w:cs="Times New Roman"/>
          <w:sz w:val="28"/>
          <w:szCs w:val="28"/>
        </w:rPr>
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</w:r>
      <w:proofErr w:type="spellStart"/>
      <w:r w:rsidR="00752D18" w:rsidRPr="00752D18">
        <w:rPr>
          <w:rFonts w:ascii="Times New Roman" w:hAnsi="Times New Roman" w:cs="Times New Roman"/>
          <w:sz w:val="28"/>
          <w:szCs w:val="28"/>
        </w:rPr>
        <w:t>общепрограм</w:t>
      </w:r>
      <w:r w:rsidR="00752D18">
        <w:rPr>
          <w:rFonts w:ascii="Times New Roman" w:hAnsi="Times New Roman" w:cs="Times New Roman"/>
          <w:sz w:val="28"/>
          <w:szCs w:val="28"/>
        </w:rPr>
        <w:t>м</w:t>
      </w:r>
      <w:r w:rsidR="00752D18" w:rsidRPr="00752D1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752D18" w:rsidRPr="00752D18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B61" w:rsidRPr="00D11C17" w:rsidRDefault="00BB6B61" w:rsidP="002844B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B648BF" w:rsidRPr="00B648BF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предпринимательства, торговли и потребительского рынка Благодарненского городского округа Ставропольского края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11C17" w:rsidRDefault="00D11C17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подпрограммы: 202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A3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B648BF" w:rsidRPr="00B648BF" w:rsidRDefault="00B648BF" w:rsidP="00B648B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>Объем финансового обеспечения Подпрограммы за счет всех источников финансирования составит 270,00 тыс. рублей, в том числе по годам: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        2021 год -  90,00 тыс. рублей 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        2022 год – 90,00 тыс. рублей;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        2023 год – 90,00 тыс. рублей;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>в том числе по источникам финансового обеспечения: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>за счет средств местного бюджета составит 270,00 тыс. рублей, в том числе по годам: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        2021 год -  90,00 тыс. рублей </w:t>
      </w:r>
    </w:p>
    <w:p w:rsidR="00B648BF" w:rsidRPr="00B648BF" w:rsidRDefault="00B648BF" w:rsidP="00B648B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        2022 год – 90,00 тыс. рублей;</w:t>
      </w:r>
    </w:p>
    <w:p w:rsidR="005A3B05" w:rsidRDefault="00B648BF" w:rsidP="00B648BF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        2023 год – 90,00 тыс. рублей</w:t>
      </w:r>
    </w:p>
    <w:p w:rsidR="00D11C17" w:rsidRDefault="00213450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заявлены:</w:t>
      </w:r>
    </w:p>
    <w:p w:rsidR="00B648BF" w:rsidRPr="00B648BF" w:rsidRDefault="00B648BF" w:rsidP="00B648B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к 2023 году числа субъектов малого и среднего предпринимательства в расчете на 10 тыс. человек населения до 280,9 единиц,</w:t>
      </w:r>
    </w:p>
    <w:p w:rsidR="00213450" w:rsidRDefault="00B648BF" w:rsidP="00B648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оборота розничной торговли Благодарненского городского округа Ставропольского края на 3 процента</w:t>
      </w:r>
      <w:r w:rsidR="00213450">
        <w:rPr>
          <w:rFonts w:ascii="Times New Roman" w:hAnsi="Times New Roman"/>
          <w:sz w:val="28"/>
          <w:szCs w:val="28"/>
        </w:rPr>
        <w:t>.</w:t>
      </w:r>
    </w:p>
    <w:p w:rsidR="00271DA7" w:rsidRPr="00D11C17" w:rsidRDefault="00271DA7" w:rsidP="00271D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B648BF" w:rsidRPr="00B648BF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благоприятного инвестиционного климата в Благодарненском городском округе Ставропольского края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1DA7" w:rsidRDefault="00271DA7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подпрограммы: 202</w:t>
      </w:r>
      <w:r w:rsidR="002134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134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271DA7" w:rsidRDefault="00B648BF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 не требует финансового обеспечения.</w:t>
      </w:r>
    </w:p>
    <w:p w:rsidR="00271DA7" w:rsidRDefault="00213450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</w:t>
      </w:r>
      <w:r w:rsidR="00271DA7">
        <w:rPr>
          <w:rFonts w:ascii="Times New Roman" w:hAnsi="Times New Roman" w:cs="Times New Roman"/>
          <w:sz w:val="28"/>
          <w:szCs w:val="28"/>
        </w:rPr>
        <w:t>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увеличение к 2023 году объем инвестиций в основной капитал (за исключением бюджетных средств) до 3085,0 тыс. рублей.</w:t>
      </w:r>
    </w:p>
    <w:p w:rsidR="00213450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увеличение объема инвестиций в основной капитал (за исключением бюджетных средств) в расчете на 1 жителя до 9,5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8BF">
        <w:rPr>
          <w:rFonts w:ascii="Times New Roman" w:hAnsi="Times New Roman" w:cs="Times New Roman"/>
          <w:sz w:val="28"/>
          <w:szCs w:val="28"/>
        </w:rPr>
        <w:t>рублей</w:t>
      </w:r>
      <w:r w:rsidR="00213450">
        <w:rPr>
          <w:rFonts w:ascii="Times New Roman" w:hAnsi="Times New Roman" w:cs="Times New Roman"/>
          <w:sz w:val="28"/>
          <w:szCs w:val="28"/>
        </w:rPr>
        <w:t>.</w:t>
      </w:r>
    </w:p>
    <w:p w:rsidR="00B648BF" w:rsidRPr="00D11C17" w:rsidRDefault="00B648BF" w:rsidP="00B648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Pr="00B648BF">
        <w:rPr>
          <w:rFonts w:ascii="Times New Roman" w:hAnsi="Times New Roman" w:cs="Times New Roman"/>
          <w:b/>
          <w:sz w:val="28"/>
          <w:szCs w:val="28"/>
          <w:u w:val="single"/>
        </w:rPr>
        <w:t>Снижение административных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48BF">
        <w:rPr>
          <w:rFonts w:ascii="Times New Roman" w:hAnsi="Times New Roman" w:cs="Times New Roman"/>
          <w:b/>
          <w:sz w:val="28"/>
          <w:szCs w:val="28"/>
          <w:u w:val="single"/>
        </w:rPr>
        <w:t>барьеров, оптимизация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48B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48BF">
        <w:rPr>
          <w:rFonts w:ascii="Times New Roman" w:hAnsi="Times New Roman" w:cs="Times New Roman"/>
          <w:b/>
          <w:sz w:val="28"/>
          <w:szCs w:val="28"/>
          <w:u w:val="single"/>
        </w:rPr>
        <w:t>повышение качества предоставления государственных       и       муниципальных    услуг   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за счет всех источников финансирования составит 39 689,62 тыс. рублей, в том числе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2021 год – 13 175,10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2022 год – 13 242,40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2023 год -  13 272,12 тыс. рублей;  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в том числе по источникам финансового обеспечения: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за счет средств местного бюджета составит 39 689,62 тыс. рублей, в том числе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2021 год – 13 175,10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2022 год – 13 242,40 тыс. рублей;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2023 год -  13 272,12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lastRenderedPageBreak/>
        <w:t>увеличение доли государственных и муниципальных услуг, предоставленных в многофункциональных центрах, от общего количества государственных услуг и муниципальных услуг, предоставленных органами местного самоуправления Благодарненского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8BF">
        <w:rPr>
          <w:rFonts w:ascii="Times New Roman" w:hAnsi="Times New Roman" w:cs="Times New Roman"/>
          <w:sz w:val="28"/>
          <w:szCs w:val="28"/>
        </w:rPr>
        <w:t>округа Ставропольского края к 2023 году – до 98 процентов;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увеличение количества муниципальных услуг, предоставляемых управлениями и отделами администрации Благодарненского городского округа Ставропольского края, переведенных в электронный вид до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8BF" w:rsidRPr="00D11C17" w:rsidRDefault="00B648BF" w:rsidP="00B648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Pr="00B648BF">
        <w:rPr>
          <w:rFonts w:ascii="Times New Roman" w:hAnsi="Times New Roman" w:cs="Times New Roman"/>
          <w:b/>
          <w:sz w:val="28"/>
          <w:szCs w:val="28"/>
          <w:u w:val="single"/>
        </w:rPr>
        <w:t>Сохранение и развитие культуры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8BF">
        <w:rPr>
          <w:rFonts w:ascii="Times New Roman" w:hAnsi="Times New Roman" w:cs="Times New Roman"/>
          <w:sz w:val="28"/>
          <w:szCs w:val="28"/>
        </w:rPr>
        <w:t>бъем финансового обеспечения Подпрограммы за счет всех источников финансирования составит 308 664,60 тыс. рублей, в том числе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    2021 год – 132 730,61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    2022 год – 86 894,70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    2023 год - 89 039,29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в том числе по источникам финансового обеспечения: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38 825,12   тыс. рублей, в том числе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    2021 год – 38 646,86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    2022 год – 89,13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    2023 год – 89,13 тыс. рублей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за счет средств местного бюджета 269 839,47 тыс. рублей, в том числе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2021 год – </w:t>
      </w:r>
      <w:r w:rsidRPr="00B648BF">
        <w:rPr>
          <w:rFonts w:ascii="Times New Roman" w:hAnsi="Times New Roman" w:cs="Times New Roman"/>
          <w:sz w:val="28"/>
          <w:szCs w:val="28"/>
        </w:rPr>
        <w:t>94 083,74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2022 год – </w:t>
      </w:r>
      <w:r w:rsidRPr="00B648BF">
        <w:rPr>
          <w:rFonts w:ascii="Times New Roman" w:hAnsi="Times New Roman" w:cs="Times New Roman"/>
          <w:sz w:val="28"/>
          <w:szCs w:val="28"/>
        </w:rPr>
        <w:t>86 805,57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2023 год -</w:t>
      </w:r>
      <w:r w:rsidRPr="00B648BF">
        <w:rPr>
          <w:rFonts w:ascii="Times New Roman" w:hAnsi="Times New Roman" w:cs="Times New Roman"/>
          <w:sz w:val="28"/>
          <w:szCs w:val="28"/>
        </w:rPr>
        <w:t xml:space="preserve"> 88 950,16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увеличение количества посетителей МУК «БРИКМ» к 2023 году до 21300 человек;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увеличение количества посетителей МУК «БЦБС» С 141500 человек в 2019 году до 169800 человек в 2023 году;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участников культурных формирований с 3270 человек в 2019 году до 3560 человек в 2023 году;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увеличение количества посещений культурно-массовых мероприятий от 187576 человек до 225400 человек в 2023 году;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увеличение охвата населения услугами автоклубов по сравнению с 2019 годом на период до 2023 года до 2795 человек;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количество детей, охваченных дополнительным образованием в сфере культуры 545 человек.  </w:t>
      </w:r>
    </w:p>
    <w:p w:rsidR="00B648BF" w:rsidRPr="00D11C17" w:rsidRDefault="00B648BF" w:rsidP="00B648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Pr="00B648BF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муниципальной собственностью в области имущественных и земельных отношений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за счет всех источников финансирования составит 7 450,53 тыс. рублей в том числе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2021 год – 2 483,51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2022 год – 2 483,51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2023 год – 2 483,51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в том числе по источникам финансового обеспечения: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>за счет средств местного бюджета по годам: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2021 год – 2 483,51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2022 год – 2 483,51 тыс. рублей;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      2023 год – 2 483,51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100 процентное поступление доходов от использования имущества и земельных участков, находящегося в муниципальной собственности Благодарненского городского округа Ставропольского края;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100 процентный своевременный учет недвижимого, движимого имущества и земельных участков, находящихся в муниципальной собственности Благодарненского городского округа Ставропольского края, в реестре муниципального имущества Благодарненского городского округа Ставропольского края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ежегодное увеличение не менее чем на 10 процентов количества объектов имущества в Перечне муниципального имущества Благодарненского городского округа Ставропольского края, предназначенного для </w:t>
      </w:r>
      <w:r w:rsidRPr="00A66919">
        <w:rPr>
          <w:rFonts w:ascii="Times New Roman" w:hAnsi="Times New Roman" w:cs="Times New Roman"/>
          <w:sz w:val="28"/>
          <w:szCs w:val="28"/>
        </w:rPr>
        <w:lastRenderedPageBreak/>
        <w:t>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48BF" w:rsidRDefault="00A66919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доля объектов недвижимости и земельных участков, на которые зарегистрировано право муниципальной </w:t>
      </w:r>
      <w:proofErr w:type="gramStart"/>
      <w:r w:rsidRPr="00A66919">
        <w:rPr>
          <w:rFonts w:ascii="Times New Roman" w:hAnsi="Times New Roman" w:cs="Times New Roman"/>
          <w:sz w:val="28"/>
          <w:szCs w:val="28"/>
        </w:rPr>
        <w:t>собственности  Благодарненского</w:t>
      </w:r>
      <w:proofErr w:type="gramEnd"/>
      <w:r w:rsidRPr="00A6691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в общем количестве объектов недвижимости, подлежащих регистрации к 2023 году достигнет 100 процентов.</w:t>
      </w:r>
    </w:p>
    <w:p w:rsidR="00A66919" w:rsidRPr="00D11C17" w:rsidRDefault="00A66919" w:rsidP="00A669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Pr="00A66919">
        <w:rPr>
          <w:rFonts w:ascii="Times New Roman" w:hAnsi="Times New Roman" w:cs="Times New Roman"/>
          <w:b/>
          <w:sz w:val="28"/>
          <w:szCs w:val="28"/>
          <w:u w:val="single"/>
        </w:rPr>
        <w:t>Развитие физической культуры и спорта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за счет всех источников финансирования </w:t>
      </w:r>
      <w:proofErr w:type="gramStart"/>
      <w:r w:rsidRPr="00A66919">
        <w:rPr>
          <w:rFonts w:ascii="Times New Roman" w:hAnsi="Times New Roman" w:cs="Times New Roman"/>
          <w:sz w:val="28"/>
          <w:szCs w:val="28"/>
        </w:rPr>
        <w:t>составит  56</w:t>
      </w:r>
      <w:proofErr w:type="gramEnd"/>
      <w:r w:rsidRPr="00A66919">
        <w:rPr>
          <w:rFonts w:ascii="Times New Roman" w:hAnsi="Times New Roman" w:cs="Times New Roman"/>
          <w:sz w:val="28"/>
          <w:szCs w:val="28"/>
        </w:rPr>
        <w:t xml:space="preserve"> 100,88  тыс. рублей, в  том  числе  по годам: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2021 год -  18 684,95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2022 год -  18 697,89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2023 год -  18 718,04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финансового обеспечения 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за счет средств местного бюджета 56 100,88 тыс. руб., в том числе по годам: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2021 год -  18 684,95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2022 год -  18 697,89 тыс. рублей;</w:t>
      </w:r>
    </w:p>
    <w:p w:rsidR="00A66919" w:rsidRPr="00B648BF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2023 год -  18 718,04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емых бюджетных услуг в области </w:t>
      </w:r>
      <w:r w:rsidRPr="00A66919"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увеличение количества жителей Благодарненского городского округа Ставропольского края, принявших участие в выполнении нормативов Всероссийского физкультурно-спортивного комплекса «Готов к труду и обороне» (далее – ГТО).</w:t>
      </w:r>
    </w:p>
    <w:p w:rsidR="00A66919" w:rsidRPr="00D11C17" w:rsidRDefault="00A66919" w:rsidP="00A669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Pr="00A6691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реализации программы «Осуществление местного самоуправления в Благодарненском городском округе Ставропольского края» и </w:t>
      </w:r>
      <w:proofErr w:type="spellStart"/>
      <w:r w:rsidRPr="00A66919">
        <w:rPr>
          <w:rFonts w:ascii="Times New Roman" w:hAnsi="Times New Roman" w:cs="Times New Roman"/>
          <w:b/>
          <w:sz w:val="28"/>
          <w:szCs w:val="28"/>
          <w:u w:val="single"/>
        </w:rPr>
        <w:t>общепрограммные</w:t>
      </w:r>
      <w:proofErr w:type="spellEnd"/>
      <w:r w:rsidRPr="00A66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мероприятия»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подпрограммы: 2021 – 2023 годы. 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за счет всех источников финансирования составит 153 030,57 тыс. рублей, в том числе по годам: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2021 год -  50 916,51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2022 год -  50 995,53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19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2023 год -  51 118,53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финансового обеспечения 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за счет средств местного бюджета 56 100,88 тыс. руб., в том числе по годам: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2021 год -  50 916,51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2022 год -  50 995,53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19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6919" w:rsidRPr="00B648BF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2023 год -  51 118,53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19" w:rsidRPr="00213450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данной подпрограммы является </w:t>
      </w:r>
      <w:r w:rsidR="00086D54">
        <w:rPr>
          <w:rFonts w:ascii="Times New Roman" w:hAnsi="Times New Roman" w:cs="Times New Roman"/>
          <w:sz w:val="28"/>
          <w:szCs w:val="28"/>
        </w:rPr>
        <w:t>о</w:t>
      </w:r>
      <w:r w:rsidR="00086D54" w:rsidRPr="00086D54">
        <w:rPr>
          <w:rFonts w:ascii="Times New Roman" w:hAnsi="Times New Roman" w:cs="Times New Roman"/>
          <w:sz w:val="28"/>
          <w:szCs w:val="28"/>
        </w:rPr>
        <w:t>беспечение реализации программы «Осуществление местного самоуправления в Благодарненском городском округе Ставропольского края»</w:t>
      </w:r>
      <w:r w:rsidRPr="00A66919">
        <w:rPr>
          <w:rFonts w:ascii="Times New Roman" w:hAnsi="Times New Roman" w:cs="Times New Roman"/>
          <w:sz w:val="28"/>
          <w:szCs w:val="28"/>
        </w:rPr>
        <w:t>.</w:t>
      </w:r>
    </w:p>
    <w:p w:rsidR="00B648BF" w:rsidRPr="00213450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4D37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69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4D3769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 «</w:t>
      </w:r>
      <w:r w:rsidR="003C2966" w:rsidRPr="003C2966">
        <w:rPr>
          <w:rFonts w:ascii="Times New Roman" w:eastAsia="Times New Roman" w:hAnsi="Times New Roman" w:cs="Times New Roman"/>
          <w:sz w:val="28"/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4D3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контрольно-счетный орган Благодарненского городского округа Ставропольского края приходит к следующим выводам:</w:t>
      </w: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D3769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 «</w:t>
      </w:r>
      <w:r w:rsidR="003C2966" w:rsidRPr="003C2966">
        <w:rPr>
          <w:rFonts w:ascii="Times New Roman" w:eastAsia="Times New Roman" w:hAnsi="Times New Roman" w:cs="Times New Roman"/>
          <w:sz w:val="28"/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4D3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федеральному законодательству, законодательству Ставропольского края и нормативным правовым актам Благодарненского городского округа </w:t>
      </w:r>
      <w:r w:rsidR="00752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тавропольского края. Параметры проекта муниципальной программы корректны и согласованы между собой.</w:t>
      </w:r>
    </w:p>
    <w:p w:rsidR="00752BF1" w:rsidRDefault="00752BF1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2BF1" w:rsidTr="00752BF1">
        <w:tc>
          <w:tcPr>
            <w:tcW w:w="4672" w:type="dxa"/>
          </w:tcPr>
          <w:p w:rsidR="00752BF1" w:rsidRDefault="00752BF1" w:rsidP="00752BF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453B9D" w:rsidRDefault="00453B9D" w:rsidP="0008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7"/>
    <w:rsid w:val="00086D54"/>
    <w:rsid w:val="00213450"/>
    <w:rsid w:val="002252CA"/>
    <w:rsid w:val="00245D66"/>
    <w:rsid w:val="00271DA7"/>
    <w:rsid w:val="002844B2"/>
    <w:rsid w:val="003C2966"/>
    <w:rsid w:val="00453B9D"/>
    <w:rsid w:val="004B7371"/>
    <w:rsid w:val="004D3769"/>
    <w:rsid w:val="005A3B05"/>
    <w:rsid w:val="005C658B"/>
    <w:rsid w:val="00752BF1"/>
    <w:rsid w:val="00752D18"/>
    <w:rsid w:val="00777A17"/>
    <w:rsid w:val="009C3BEF"/>
    <w:rsid w:val="009D2493"/>
    <w:rsid w:val="00A4386C"/>
    <w:rsid w:val="00A66919"/>
    <w:rsid w:val="00A96177"/>
    <w:rsid w:val="00B648BF"/>
    <w:rsid w:val="00B80C31"/>
    <w:rsid w:val="00BB6B61"/>
    <w:rsid w:val="00D11C17"/>
    <w:rsid w:val="00D7163B"/>
    <w:rsid w:val="00D8532D"/>
    <w:rsid w:val="00E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3616-1E13-468B-AD50-EEC2BC0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2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A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213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2020-12-26T10:20:00Z</cp:lastPrinted>
  <dcterms:created xsi:type="dcterms:W3CDTF">2019-12-28T06:58:00Z</dcterms:created>
  <dcterms:modified xsi:type="dcterms:W3CDTF">2021-02-09T11:15:00Z</dcterms:modified>
</cp:coreProperties>
</file>