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123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DC6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B22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6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="00CC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ября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1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12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7B5A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2060BD" w:rsidRPr="00D40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8D5718" w:rsidRPr="00D40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4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C69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D1DBC" w:rsidRPr="00073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69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CC06F8" w:rsidRPr="00073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ября</w:t>
      </w:r>
      <w:r w:rsidR="00101B65" w:rsidRPr="00073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B65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39026C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5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D8031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C6903">
        <w:rPr>
          <w:rFonts w:ascii="Times New Roman" w:eastAsia="Times New Roman" w:hAnsi="Times New Roman" w:cs="Times New Roman"/>
          <w:sz w:val="28"/>
          <w:szCs w:val="28"/>
          <w:lang w:eastAsia="ru-RU"/>
        </w:rPr>
        <w:t>2 470 120 002,14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DC6903">
        <w:rPr>
          <w:rFonts w:ascii="Times New Roman" w:eastAsia="Times New Roman" w:hAnsi="Times New Roman" w:cs="Times New Roman"/>
          <w:sz w:val="28"/>
          <w:szCs w:val="28"/>
          <w:lang w:eastAsia="ru-RU"/>
        </w:rPr>
        <w:t>5 006 076,49</w:t>
      </w:r>
      <w:r w:rsidR="00C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на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C69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66CBA" w:rsidRDefault="00C66CBA" w:rsidP="00C66CB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2024 года до </w:t>
      </w:r>
      <w:r w:rsidR="00DC6903">
        <w:rPr>
          <w:rFonts w:ascii="Times New Roman" w:eastAsia="Times New Roman" w:hAnsi="Times New Roman" w:cs="Times New Roman"/>
          <w:sz w:val="28"/>
          <w:szCs w:val="28"/>
          <w:lang w:eastAsia="ru-RU"/>
        </w:rPr>
        <w:t>2 066 009 002,39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703B2B">
        <w:rPr>
          <w:rFonts w:ascii="Times New Roman" w:eastAsia="Times New Roman" w:hAnsi="Times New Roman" w:cs="Times New Roman"/>
          <w:sz w:val="28"/>
          <w:szCs w:val="28"/>
          <w:lang w:eastAsia="ru-RU"/>
        </w:rPr>
        <w:t>360 120,09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D8031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C42489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03B2B">
        <w:rPr>
          <w:rFonts w:ascii="Times New Roman" w:eastAsia="Times New Roman" w:hAnsi="Times New Roman" w:cs="Times New Roman"/>
          <w:sz w:val="28"/>
          <w:szCs w:val="28"/>
          <w:lang w:eastAsia="ru-RU"/>
        </w:rPr>
        <w:t>2 503 855 281,53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703B2B">
        <w:rPr>
          <w:rFonts w:ascii="Times New Roman" w:eastAsia="Times New Roman" w:hAnsi="Times New Roman" w:cs="Times New Roman"/>
          <w:sz w:val="28"/>
          <w:szCs w:val="28"/>
          <w:lang w:eastAsia="ru-RU"/>
        </w:rPr>
        <w:t>5 578 279,39</w:t>
      </w:r>
      <w:r w:rsidR="00FD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E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или на 0,2</w:t>
      </w:r>
      <w:r w:rsidR="00703B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66CBA" w:rsidRDefault="00C66CBA" w:rsidP="00C66CB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2024 года до </w:t>
      </w:r>
      <w:r w:rsidR="00703B2B">
        <w:rPr>
          <w:rFonts w:ascii="Times New Roman" w:eastAsia="Times New Roman" w:hAnsi="Times New Roman" w:cs="Times New Roman"/>
          <w:sz w:val="28"/>
          <w:szCs w:val="28"/>
          <w:lang w:eastAsia="ru-RU"/>
        </w:rPr>
        <w:t>2 080 053 685,72</w:t>
      </w:r>
      <w:r w:rsidR="007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703B2B">
        <w:rPr>
          <w:rFonts w:ascii="Times New Roman" w:eastAsia="Times New Roman" w:hAnsi="Times New Roman" w:cs="Times New Roman"/>
          <w:sz w:val="28"/>
          <w:szCs w:val="28"/>
          <w:lang w:eastAsia="ru-RU"/>
        </w:rPr>
        <w:t>14 404 803,42</w:t>
      </w:r>
      <w:r w:rsidR="007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703B2B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процента);</w:t>
      </w:r>
    </w:p>
    <w:p w:rsidR="005646B2" w:rsidRDefault="00C42489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CE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5646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5646B2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8D6">
        <w:rPr>
          <w:rFonts w:ascii="Times New Roman" w:eastAsia="Times New Roman" w:hAnsi="Times New Roman" w:cs="Times New Roman"/>
          <w:sz w:val="28"/>
          <w:szCs w:val="28"/>
          <w:lang w:eastAsia="ru-RU"/>
        </w:rPr>
        <w:t>33 735 279,39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C66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6CBA" w:rsidRDefault="00C66CBA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2024 год </w:t>
      </w:r>
      <w:r w:rsidR="0029590D">
        <w:rPr>
          <w:rFonts w:ascii="Times New Roman" w:eastAsia="Times New Roman" w:hAnsi="Times New Roman" w:cs="Times New Roman"/>
          <w:sz w:val="28"/>
          <w:szCs w:val="28"/>
          <w:lang w:eastAsia="ru-RU"/>
        </w:rPr>
        <w:t>14 044 683,33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646B2" w:rsidRPr="001A72E4" w:rsidRDefault="005646B2" w:rsidP="005646B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 на плановый период</w:t>
      </w:r>
      <w:r w:rsidR="005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C6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без изменений.</w:t>
      </w:r>
    </w:p>
    <w:p w:rsidR="00EF28F0" w:rsidRPr="00064423" w:rsidRDefault="00EF28F0" w:rsidP="00EF28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4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168D6">
        <w:rPr>
          <w:rFonts w:ascii="Times New Roman" w:eastAsia="Times New Roman" w:hAnsi="Times New Roman" w:cs="Times New Roman"/>
          <w:sz w:val="28"/>
          <w:szCs w:val="28"/>
          <w:lang w:eastAsia="ru-RU"/>
        </w:rPr>
        <w:t>2 470 120 002,14</w:t>
      </w:r>
      <w:r w:rsidR="007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B168D6">
        <w:rPr>
          <w:rFonts w:ascii="Times New Roman" w:eastAsia="Times New Roman" w:hAnsi="Times New Roman" w:cs="Times New Roman"/>
          <w:sz w:val="28"/>
          <w:szCs w:val="28"/>
          <w:lang w:eastAsia="ru-RU"/>
        </w:rPr>
        <w:t>5 006 076,49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B168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527B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0C37C8" w:rsidRDefault="00F32C35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5BD8" w:rsidRDefault="00553FC7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неналоговых доходов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2 651 102,71</w:t>
      </w:r>
      <w:r w:rsidR="005E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2C5BD8" w:rsidRDefault="00553FC7" w:rsidP="00553FC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планируемый объем доходов</w:t>
      </w:r>
      <w:r w:rsidRPr="00553FC7">
        <w:rPr>
          <w:rFonts w:ascii="Times New Roman" w:hAnsi="Times New Roman" w:cs="Times New Roman"/>
          <w:spacing w:val="-2"/>
          <w:sz w:val="28"/>
          <w:szCs w:val="28"/>
        </w:rPr>
        <w:t xml:space="preserve"> от уплаты акцизов по подакцизным товарам (продукции), производимым на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территории Российской Федерации увеличен </w:t>
      </w:r>
      <w:r w:rsidR="002C5BD8" w:rsidRPr="0055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852 302,71</w:t>
      </w:r>
      <w:r w:rsidR="002C5BD8" w:rsidRPr="0055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553FC7" w:rsidRPr="00553FC7" w:rsidRDefault="00553FC7" w:rsidP="00553FC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платы за негативное воздействие на окружающую среду уменьшены на 231 200,00 руб.;</w:t>
      </w:r>
    </w:p>
    <w:p w:rsidR="002C5BD8" w:rsidRDefault="00E22ECC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оказания платных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получателями средств бюджетов городских округов </w:t>
      </w:r>
      <w:r w:rsidR="0055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5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53F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>0 000,00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37C8" w:rsidRDefault="00C37B11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4E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B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от других бюджетов бюджетн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Российской Федерации</w:t>
      </w:r>
      <w:r w:rsidR="00B3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E5494">
        <w:rPr>
          <w:rFonts w:ascii="Times New Roman" w:eastAsia="Times New Roman" w:hAnsi="Times New Roman" w:cs="Times New Roman"/>
          <w:sz w:val="28"/>
          <w:szCs w:val="28"/>
          <w:lang w:eastAsia="ru-RU"/>
        </w:rPr>
        <w:t>2 35</w:t>
      </w:r>
      <w:r w:rsidR="003571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5494">
        <w:rPr>
          <w:rFonts w:ascii="Times New Roman" w:eastAsia="Times New Roman" w:hAnsi="Times New Roman" w:cs="Times New Roman"/>
          <w:sz w:val="28"/>
          <w:szCs w:val="28"/>
          <w:lang w:eastAsia="ru-RU"/>
        </w:rPr>
        <w:t> 949,20</w:t>
      </w:r>
      <w:r w:rsidR="00B3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F57ACB" w:rsidRDefault="00F57ACB" w:rsidP="00F57ACB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7ACB">
        <w:rPr>
          <w:rFonts w:ascii="Times New Roman" w:hAnsi="Times New Roman" w:cs="Times New Roman"/>
          <w:spacing w:val="-2"/>
          <w:sz w:val="28"/>
          <w:szCs w:val="28"/>
        </w:rPr>
        <w:t>дотации на поддержку мер по обеспечению сбалансированности бюджетов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270 380,00 руб.;</w:t>
      </w:r>
    </w:p>
    <w:p w:rsidR="00F57ACB" w:rsidRDefault="00F57ACB" w:rsidP="00F57ACB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F57AC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пособия на ребенка)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306,86 руб.;</w:t>
      </w:r>
    </w:p>
    <w:p w:rsidR="00F57ACB" w:rsidRDefault="00F57ACB" w:rsidP="00F57ACB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F57AC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16 660,99 руб.;</w:t>
      </w:r>
    </w:p>
    <w:p w:rsidR="00F57ACB" w:rsidRDefault="00F57ACB" w:rsidP="00F57ACB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F57AC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оплату жилищно-коммунальных услуг отдельным категориям граждан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3 127 850,68 руб.;</w:t>
      </w:r>
    </w:p>
    <w:p w:rsidR="00F57ACB" w:rsidRDefault="00F57ACB" w:rsidP="00F57ACB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F57AC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ежемесячных выплат на детей в возрасте от трех до семи лет включительно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7126">
        <w:rPr>
          <w:rFonts w:ascii="Times New Roman" w:hAnsi="Times New Roman" w:cs="Times New Roman"/>
          <w:spacing w:val="-2"/>
          <w:sz w:val="28"/>
          <w:szCs w:val="28"/>
        </w:rPr>
        <w:t>уменьшены на 1 081 249,33 руб.;</w:t>
      </w:r>
    </w:p>
    <w:p w:rsidR="00357126" w:rsidRDefault="00357126" w:rsidP="00F57ACB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межбюджетные трансферты</w:t>
      </w:r>
      <w:r w:rsidRPr="00357126">
        <w:rPr>
          <w:rFonts w:ascii="Times New Roman" w:hAnsi="Times New Roman" w:cs="Times New Roman"/>
          <w:spacing w:val="-2"/>
          <w:sz w:val="28"/>
          <w:szCs w:val="28"/>
        </w:rPr>
        <w:t>, передаваемых бюджетам городских округов (обеспечение деятельности депутатов Думы Ставропольского края и их помощников в избирательном округе)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20 000,00 руб.</w:t>
      </w:r>
    </w:p>
    <w:p w:rsidR="00357126" w:rsidRPr="00357126" w:rsidRDefault="00357126" w:rsidP="00F57AC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26">
        <w:rPr>
          <w:rFonts w:ascii="Times New Roman" w:hAnsi="Times New Roman" w:cs="Times New Roman"/>
          <w:spacing w:val="-2"/>
          <w:sz w:val="28"/>
          <w:szCs w:val="28"/>
        </w:rPr>
        <w:t>Прочие безвозмездные поступления</w:t>
      </w:r>
      <w:r w:rsidR="00227868">
        <w:rPr>
          <w:rFonts w:ascii="Times New Roman" w:hAnsi="Times New Roman" w:cs="Times New Roman"/>
          <w:spacing w:val="-2"/>
          <w:sz w:val="28"/>
          <w:szCs w:val="28"/>
        </w:rPr>
        <w:t xml:space="preserve"> (поступления от денежных пожертвований, предоставляемых физическими лицами)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1 024,58</w:t>
      </w:r>
      <w:r w:rsidR="00227868"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</w:p>
    <w:p w:rsidR="00346002" w:rsidRDefault="00346002" w:rsidP="0034600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27868">
        <w:rPr>
          <w:rFonts w:ascii="Times New Roman" w:eastAsia="Times New Roman" w:hAnsi="Times New Roman" w:cs="Times New Roman"/>
          <w:sz w:val="28"/>
          <w:szCs w:val="28"/>
          <w:lang w:eastAsia="ru-RU"/>
        </w:rPr>
        <w:t>2 066 009 002,39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227868">
        <w:rPr>
          <w:rFonts w:ascii="Times New Roman" w:eastAsia="Times New Roman" w:hAnsi="Times New Roman" w:cs="Times New Roman"/>
          <w:sz w:val="28"/>
          <w:szCs w:val="28"/>
          <w:lang w:eastAsia="ru-RU"/>
        </w:rPr>
        <w:t>360 120,09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0,02 </w:t>
      </w:r>
      <w:r w:rsidR="00D0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865796" w:rsidRDefault="00865796" w:rsidP="00227868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22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</w:t>
      </w:r>
      <w:r w:rsidR="005B279E">
        <w:rPr>
          <w:rFonts w:ascii="Times New Roman" w:hAnsi="Times New Roman" w:cs="Times New Roman"/>
          <w:spacing w:val="-2"/>
          <w:sz w:val="28"/>
          <w:szCs w:val="28"/>
        </w:rPr>
        <w:t xml:space="preserve"> объем</w:t>
      </w:r>
      <w:r w:rsidR="00227868"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прочих</w:t>
      </w:r>
      <w:r w:rsidRPr="00017F7A">
        <w:rPr>
          <w:rFonts w:ascii="Times New Roman" w:hAnsi="Times New Roman" w:cs="Times New Roman"/>
          <w:spacing w:val="-2"/>
          <w:sz w:val="28"/>
          <w:szCs w:val="28"/>
        </w:rPr>
        <w:t xml:space="preserve"> безвозмез</w:t>
      </w:r>
      <w:r>
        <w:rPr>
          <w:rFonts w:ascii="Times New Roman" w:hAnsi="Times New Roman" w:cs="Times New Roman"/>
          <w:spacing w:val="-2"/>
          <w:sz w:val="28"/>
          <w:szCs w:val="28"/>
        </w:rPr>
        <w:t>дных поступлений</w:t>
      </w:r>
      <w:r w:rsidR="005B27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7F7A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="00F71071">
        <w:rPr>
          <w:rFonts w:ascii="Times New Roman" w:hAnsi="Times New Roman" w:cs="Times New Roman"/>
          <w:spacing w:val="-2"/>
          <w:sz w:val="28"/>
          <w:szCs w:val="28"/>
        </w:rPr>
        <w:t>360 120,09</w:t>
      </w:r>
      <w:r w:rsidRPr="00017F7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руб.</w:t>
      </w:r>
      <w:r w:rsidRPr="00017F7A">
        <w:rPr>
          <w:rFonts w:ascii="Times New Roman" w:hAnsi="Times New Roman" w:cs="Times New Roman"/>
          <w:spacing w:val="-2"/>
          <w:sz w:val="28"/>
          <w:szCs w:val="28"/>
        </w:rPr>
        <w:t xml:space="preserve"> (условно-утвержденные расходы).</w:t>
      </w:r>
    </w:p>
    <w:p w:rsidR="00294107" w:rsidRPr="00FA68E4" w:rsidRDefault="00294107" w:rsidP="0067519B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BF1" w:rsidRDefault="005D6BF1" w:rsidP="005D6BF1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5A0AAE" w:rsidRDefault="005A0AAE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2023 год предусмотрен в сумме </w:t>
      </w:r>
      <w:r w:rsidR="00F71071">
        <w:rPr>
          <w:rFonts w:ascii="Times New Roman" w:eastAsia="Times New Roman" w:hAnsi="Times New Roman" w:cs="Times New Roman"/>
          <w:sz w:val="28"/>
          <w:szCs w:val="28"/>
          <w:lang w:eastAsia="ru-RU"/>
        </w:rPr>
        <w:t>2 503 855 281,53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F71071">
        <w:rPr>
          <w:rFonts w:ascii="Times New Roman" w:eastAsia="Times New Roman" w:hAnsi="Times New Roman" w:cs="Times New Roman"/>
          <w:sz w:val="28"/>
          <w:szCs w:val="28"/>
          <w:lang w:eastAsia="ru-RU"/>
        </w:rPr>
        <w:t>5 578 279,39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04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0,2</w:t>
      </w:r>
      <w:r w:rsidR="00F71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51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больше установленных плановых назначений. </w:t>
      </w:r>
    </w:p>
    <w:p w:rsidR="005A0AAE" w:rsidRDefault="005A0AAE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2023 году будет осуществлено за счет:</w:t>
      </w:r>
    </w:p>
    <w:p w:rsidR="005A0AAE" w:rsidRDefault="005A0AAE" w:rsidP="005A0AAE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9204F">
        <w:rPr>
          <w:rFonts w:ascii="Times New Roman" w:hAnsi="Times New Roman" w:cs="Times New Roman"/>
          <w:color w:val="000000"/>
          <w:sz w:val="28"/>
          <w:szCs w:val="28"/>
        </w:rPr>
        <w:t>увеличения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 в сумме </w:t>
      </w:r>
      <w:r w:rsidR="007529B2">
        <w:rPr>
          <w:rFonts w:ascii="Times New Roman" w:hAnsi="Times New Roman" w:cs="Times New Roman"/>
          <w:sz w:val="28"/>
          <w:szCs w:val="28"/>
        </w:rPr>
        <w:t>2 083 569,20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B216AD" w:rsidRPr="00B216AD" w:rsidRDefault="005A0AAE" w:rsidP="00B216AD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A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216AD" w:rsidRPr="00B216AD">
        <w:rPr>
          <w:rFonts w:ascii="Times New Roman" w:hAnsi="Times New Roman" w:cs="Times New Roman"/>
          <w:sz w:val="28"/>
          <w:szCs w:val="28"/>
        </w:rPr>
        <w:t xml:space="preserve">увеличения расходов от целевых (пожертвований) в сумме </w:t>
      </w:r>
      <w:r w:rsidR="007529B2">
        <w:rPr>
          <w:rFonts w:ascii="Times New Roman" w:hAnsi="Times New Roman" w:cs="Times New Roman"/>
          <w:sz w:val="28"/>
          <w:szCs w:val="28"/>
        </w:rPr>
        <w:t>1 024,58</w:t>
      </w:r>
      <w:r w:rsidR="00B216AD">
        <w:rPr>
          <w:rFonts w:ascii="Times New Roman" w:hAnsi="Times New Roman" w:cs="Times New Roman"/>
          <w:sz w:val="28"/>
          <w:szCs w:val="28"/>
        </w:rPr>
        <w:t xml:space="preserve"> руб.</w:t>
      </w:r>
      <w:r w:rsidR="00B216AD" w:rsidRPr="00B216AD">
        <w:rPr>
          <w:rFonts w:ascii="Times New Roman" w:hAnsi="Times New Roman" w:cs="Times New Roman"/>
          <w:sz w:val="28"/>
          <w:szCs w:val="28"/>
        </w:rPr>
        <w:t>;</w:t>
      </w:r>
    </w:p>
    <w:p w:rsidR="00B216AD" w:rsidRPr="00B216AD" w:rsidRDefault="00B216AD" w:rsidP="00B216AD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9B2">
        <w:rPr>
          <w:rFonts w:ascii="Times New Roman" w:hAnsi="Times New Roman" w:cs="Times New Roman"/>
          <w:sz w:val="28"/>
          <w:szCs w:val="28"/>
        </w:rPr>
        <w:t>увеличения</w:t>
      </w:r>
      <w:r w:rsidRPr="00B216AD">
        <w:rPr>
          <w:rFonts w:ascii="Times New Roman" w:hAnsi="Times New Roman" w:cs="Times New Roman"/>
          <w:sz w:val="28"/>
          <w:szCs w:val="28"/>
        </w:rPr>
        <w:t xml:space="preserve"> расходов от платных услуг в сумме </w:t>
      </w:r>
      <w:r w:rsidR="007529B2">
        <w:rPr>
          <w:rFonts w:ascii="Times New Roman" w:hAnsi="Times New Roman" w:cs="Times New Roman"/>
          <w:sz w:val="28"/>
          <w:szCs w:val="28"/>
        </w:rPr>
        <w:t xml:space="preserve">2 </w:t>
      </w:r>
      <w:r w:rsidRPr="00B216AD">
        <w:rPr>
          <w:rFonts w:ascii="Times New Roman" w:hAnsi="Times New Roman" w:cs="Times New Roman"/>
          <w:sz w:val="28"/>
          <w:szCs w:val="28"/>
        </w:rPr>
        <w:t>0</w:t>
      </w:r>
      <w:r w:rsidR="007529B2">
        <w:rPr>
          <w:rFonts w:ascii="Times New Roman" w:hAnsi="Times New Roman" w:cs="Times New Roman"/>
          <w:sz w:val="28"/>
          <w:szCs w:val="28"/>
        </w:rPr>
        <w:t>3</w:t>
      </w:r>
      <w:r w:rsidRPr="00B216AD">
        <w:rPr>
          <w:rFonts w:ascii="Times New Roman" w:hAnsi="Times New Roman" w:cs="Times New Roman"/>
          <w:sz w:val="28"/>
          <w:szCs w:val="28"/>
        </w:rPr>
        <w:t>0 000,</w:t>
      </w:r>
      <w:r>
        <w:rPr>
          <w:rFonts w:ascii="Times New Roman" w:hAnsi="Times New Roman" w:cs="Times New Roman"/>
          <w:sz w:val="28"/>
          <w:szCs w:val="28"/>
        </w:rPr>
        <w:t>00 руб.</w:t>
      </w:r>
      <w:r w:rsidRPr="00B216AD">
        <w:rPr>
          <w:rFonts w:ascii="Times New Roman" w:hAnsi="Times New Roman" w:cs="Times New Roman"/>
          <w:sz w:val="28"/>
          <w:szCs w:val="28"/>
        </w:rPr>
        <w:t>;</w:t>
      </w:r>
    </w:p>
    <w:p w:rsidR="00B216AD" w:rsidRDefault="00B216AD" w:rsidP="00B216AD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9B2">
        <w:rPr>
          <w:rFonts w:ascii="Times New Roman" w:hAnsi="Times New Roman" w:cs="Times New Roman"/>
          <w:sz w:val="28"/>
          <w:szCs w:val="28"/>
        </w:rPr>
        <w:t xml:space="preserve">увеличения расходов </w:t>
      </w:r>
      <w:r w:rsidRPr="00B216AD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6F0FBA">
        <w:rPr>
          <w:rFonts w:ascii="Times New Roman" w:hAnsi="Times New Roman" w:cs="Times New Roman"/>
          <w:sz w:val="28"/>
          <w:szCs w:val="28"/>
        </w:rPr>
        <w:t xml:space="preserve">остатков </w:t>
      </w:r>
      <w:r w:rsidRPr="00B216AD">
        <w:rPr>
          <w:rFonts w:ascii="Times New Roman" w:hAnsi="Times New Roman" w:cs="Times New Roman"/>
          <w:sz w:val="28"/>
          <w:szCs w:val="28"/>
        </w:rPr>
        <w:t xml:space="preserve">средств местного бюджета на 01.01.2023 года в сумме </w:t>
      </w:r>
      <w:r w:rsidR="007529B2">
        <w:rPr>
          <w:rFonts w:ascii="Times New Roman" w:hAnsi="Times New Roman" w:cs="Times New Roman"/>
          <w:sz w:val="28"/>
          <w:szCs w:val="28"/>
        </w:rPr>
        <w:t>1 694 885,61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7529B2">
        <w:rPr>
          <w:rFonts w:ascii="Times New Roman" w:hAnsi="Times New Roman" w:cs="Times New Roman"/>
          <w:sz w:val="28"/>
          <w:szCs w:val="28"/>
        </w:rPr>
        <w:t>;</w:t>
      </w:r>
    </w:p>
    <w:p w:rsidR="007529B2" w:rsidRPr="007529B2" w:rsidRDefault="007529B2" w:rsidP="00B216AD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уменьшения</w:t>
      </w:r>
      <w:r w:rsidRPr="007529B2">
        <w:rPr>
          <w:rFonts w:ascii="Times New Roman" w:hAnsi="Times New Roman" w:cs="Times New Roman"/>
          <w:sz w:val="28"/>
          <w:szCs w:val="28"/>
        </w:rPr>
        <w:t xml:space="preserve"> расходов средств местного бюджета за счет доходов в сумме 231 200,00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AAE" w:rsidRDefault="00B216AD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по муниципальным программам Благодарненского городского округа Ставропольского края </w:t>
      </w:r>
      <w:r w:rsidR="005A0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следующие изменения.</w:t>
      </w:r>
    </w:p>
    <w:p w:rsidR="00B216AD" w:rsidRPr="00E5421D" w:rsidRDefault="00B216AD" w:rsidP="00B216AD">
      <w:pPr>
        <w:tabs>
          <w:tab w:val="left" w:pos="3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1. П</w:t>
      </w:r>
      <w:r w:rsidRPr="00E54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муниципальной программе Благодарненского городског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округа Ставропольского края 01</w:t>
      </w:r>
      <w:r w:rsidRPr="00E54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Социальная подд</w:t>
      </w:r>
      <w:r w:rsidR="00514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жка граждан</w:t>
      </w:r>
      <w:r w:rsidRPr="00E54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5A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7529B2">
        <w:rPr>
          <w:rFonts w:ascii="Times New Roman" w:hAnsi="Times New Roman" w:cs="Times New Roman"/>
          <w:sz w:val="28"/>
          <w:szCs w:val="28"/>
        </w:rPr>
        <w:t>2 032 700,20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7306" w:rsidRDefault="00514987" w:rsidP="00B216AD">
      <w:pPr>
        <w:tabs>
          <w:tab w:val="left" w:pos="709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306">
        <w:rPr>
          <w:rFonts w:ascii="Times New Roman" w:hAnsi="Times New Roman" w:cs="Times New Roman"/>
          <w:sz w:val="28"/>
          <w:szCs w:val="28"/>
        </w:rPr>
        <w:t>увеличения</w:t>
      </w:r>
      <w:r w:rsidR="00457261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сумму</w:t>
      </w:r>
      <w:r w:rsidR="00B216AD">
        <w:rPr>
          <w:rFonts w:ascii="Times New Roman" w:hAnsi="Times New Roman" w:cs="Times New Roman"/>
          <w:sz w:val="28"/>
          <w:szCs w:val="28"/>
        </w:rPr>
        <w:t xml:space="preserve"> </w:t>
      </w:r>
      <w:r w:rsidR="005A7306">
        <w:rPr>
          <w:rFonts w:ascii="Times New Roman" w:hAnsi="Times New Roman" w:cs="Times New Roman"/>
          <w:sz w:val="28"/>
          <w:szCs w:val="28"/>
        </w:rPr>
        <w:t>2 063 569,20</w:t>
      </w:r>
      <w:r w:rsidR="00B216AD">
        <w:rPr>
          <w:rFonts w:ascii="Times New Roman" w:hAnsi="Times New Roman" w:cs="Times New Roman"/>
          <w:sz w:val="28"/>
          <w:szCs w:val="28"/>
        </w:rPr>
        <w:t xml:space="preserve"> руб.;</w:t>
      </w:r>
      <w:r w:rsidR="00B216AD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B216AD" w:rsidRPr="005A7306" w:rsidRDefault="001B5D98" w:rsidP="00B216AD">
      <w:pPr>
        <w:tabs>
          <w:tab w:val="left" w:pos="709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уменьшения</w:t>
      </w:r>
      <w:r w:rsidR="005A7306" w:rsidRPr="005A7306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местного бюджета на обеспечение функций органов местного самоуправления в сумме 30 869,</w:t>
      </w:r>
      <w:r w:rsidR="005A7306" w:rsidRPr="001B5D9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B216AD" w:rsidRPr="001B5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5D98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B216AD" w:rsidRPr="001B5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1B5D98" w:rsidRDefault="00B216AD" w:rsidP="0051498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 w:rsidR="001B5D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по следующим направлениям:</w:t>
      </w:r>
    </w:p>
    <w:p w:rsidR="001B5D98" w:rsidRDefault="001B5D98" w:rsidP="00514987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1B5D98">
        <w:rPr>
          <w:rFonts w:ascii="Times New Roman" w:hAnsi="Times New Roman" w:cs="Times New Roman"/>
          <w:color w:val="000000"/>
          <w:sz w:val="28"/>
          <w:szCs w:val="28"/>
        </w:rPr>
        <w:t>выплату пособия на ребенка в сумме 306,86 руб</w:t>
      </w:r>
      <w:r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1B5D98" w:rsidRDefault="001B5D98" w:rsidP="00514987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1B5D98">
        <w:rPr>
          <w:rFonts w:ascii="Times New Roman" w:hAnsi="Times New Roman" w:cs="Times New Roman"/>
          <w:color w:val="000000"/>
          <w:sz w:val="28"/>
          <w:szCs w:val="28"/>
        </w:rPr>
        <w:t>осуществление ежегодной денежной выплаты лицам, награжденным нагрудным знаком «Почетный донор России»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16 660,99 руб.</w:t>
      </w:r>
    </w:p>
    <w:p w:rsidR="004645CA" w:rsidRPr="004645CA" w:rsidRDefault="004645CA" w:rsidP="0051498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5CA">
        <w:rPr>
          <w:rFonts w:ascii="Times New Roman" w:hAnsi="Times New Roman" w:cs="Times New Roman"/>
          <w:color w:val="000000"/>
          <w:sz w:val="28"/>
          <w:szCs w:val="28"/>
        </w:rPr>
        <w:t>на оплату жилищно-коммунальных услуг отдельным категориям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3 127 850,68 руб.</w:t>
      </w:r>
    </w:p>
    <w:p w:rsidR="004645CA" w:rsidRDefault="004645CA" w:rsidP="004645C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уменьшены на о</w:t>
      </w:r>
      <w:r w:rsidRPr="005149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ежемесячных выплат на детей в возрасте от трех до семи лет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1 081 249,33 руб.</w:t>
      </w:r>
    </w:p>
    <w:p w:rsidR="00887F7E" w:rsidRPr="00887F7E" w:rsidRDefault="00887F7E" w:rsidP="00F60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</w:t>
      </w:r>
      <w:r w:rsidR="00AD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4645CA">
        <w:rPr>
          <w:rFonts w:ascii="Times New Roman" w:eastAsia="Times New Roman" w:hAnsi="Times New Roman" w:cs="Times New Roman"/>
          <w:sz w:val="28"/>
          <w:szCs w:val="28"/>
          <w:lang w:eastAsia="ru-RU"/>
        </w:rPr>
        <w:t>559 249 757,42</w:t>
      </w:r>
      <w:r w:rsidR="00AD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A0AAE" w:rsidRPr="00E5421D" w:rsidRDefault="005A0AAE" w:rsidP="00F6082D">
      <w:pPr>
        <w:tabs>
          <w:tab w:val="left" w:pos="3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55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E54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на сумму </w:t>
      </w:r>
      <w:r w:rsidR="006F0FBA">
        <w:rPr>
          <w:rFonts w:ascii="Times New Roman" w:hAnsi="Times New Roman" w:cs="Times New Roman"/>
          <w:sz w:val="28"/>
          <w:szCs w:val="28"/>
        </w:rPr>
        <w:t>2 396 038,57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0AAE" w:rsidRDefault="005A0AAE" w:rsidP="005A0AAE">
      <w:pPr>
        <w:tabs>
          <w:tab w:val="left" w:pos="709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D558D" w:rsidRPr="00A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увеличения расходов от целевых (пожертвований) на сумму </w:t>
      </w:r>
      <w:r w:rsidR="006F0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1 024,58 </w:t>
      </w:r>
      <w:r w:rsidR="00AD558D" w:rsidRPr="00AD558D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6F0F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0FBA" w:rsidRDefault="006F0FBA" w:rsidP="005A0AAE">
      <w:pPr>
        <w:tabs>
          <w:tab w:val="left" w:pos="709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увеличения расходов от платных услуг в сумме 2 030 000,00 руб.;</w:t>
      </w:r>
    </w:p>
    <w:p w:rsidR="005A0AAE" w:rsidRPr="006F0FBA" w:rsidRDefault="00612EDE" w:rsidP="005A0AA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перераспределения   средств между </w:t>
      </w:r>
      <w:r w:rsidR="006F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распорядителями </w:t>
      </w:r>
      <w:r w:rsidR="005A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6F0FBA">
        <w:rPr>
          <w:rFonts w:ascii="Times New Roman" w:hAnsi="Times New Roman" w:cs="Times New Roman"/>
          <w:sz w:val="28"/>
          <w:szCs w:val="28"/>
        </w:rPr>
        <w:t>354 172,00</w:t>
      </w:r>
      <w:r w:rsidR="005A0AAE" w:rsidRPr="000154C9">
        <w:rPr>
          <w:rFonts w:ascii="Times New Roman" w:hAnsi="Times New Roman" w:cs="Times New Roman"/>
          <w:sz w:val="28"/>
          <w:szCs w:val="28"/>
        </w:rPr>
        <w:t xml:space="preserve"> руб</w:t>
      </w:r>
      <w:r w:rsidR="005A0AAE" w:rsidRPr="006F0FBA">
        <w:rPr>
          <w:rFonts w:ascii="Times New Roman" w:hAnsi="Times New Roman" w:cs="Times New Roman"/>
          <w:sz w:val="28"/>
          <w:szCs w:val="28"/>
        </w:rPr>
        <w:t>.</w:t>
      </w:r>
      <w:r w:rsidR="006F0FBA" w:rsidRPr="006F0FBA">
        <w:rPr>
          <w:rFonts w:ascii="Times New Roman" w:hAnsi="Times New Roman" w:cs="Times New Roman"/>
          <w:sz w:val="28"/>
          <w:szCs w:val="28"/>
        </w:rPr>
        <w:t>;</w:t>
      </w:r>
    </w:p>
    <w:p w:rsidR="006F0FBA" w:rsidRDefault="006F0FBA" w:rsidP="006F0FBA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увеличения расходов </w:t>
      </w:r>
      <w:r w:rsidRPr="00B216AD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остатков </w:t>
      </w:r>
      <w:r w:rsidRPr="00B216AD">
        <w:rPr>
          <w:rFonts w:ascii="Times New Roman" w:hAnsi="Times New Roman" w:cs="Times New Roman"/>
          <w:sz w:val="28"/>
          <w:szCs w:val="28"/>
        </w:rPr>
        <w:t>средств местного бюджета на 01.01.2023 года в сумме</w:t>
      </w:r>
      <w:r>
        <w:rPr>
          <w:rFonts w:ascii="Times New Roman" w:hAnsi="Times New Roman" w:cs="Times New Roman"/>
          <w:sz w:val="28"/>
          <w:szCs w:val="28"/>
        </w:rPr>
        <w:t xml:space="preserve"> 10 841,</w:t>
      </w:r>
      <w:r w:rsidR="00C13D4B">
        <w:rPr>
          <w:rFonts w:ascii="Times New Roman" w:hAnsi="Times New Roman" w:cs="Times New Roman"/>
          <w:sz w:val="28"/>
          <w:szCs w:val="28"/>
        </w:rPr>
        <w:t>99 руб.</w:t>
      </w:r>
    </w:p>
    <w:p w:rsidR="005A0AAE" w:rsidRPr="0078696B" w:rsidRDefault="005A0AAE" w:rsidP="00A423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 w:rsidR="00B04CC2">
        <w:rPr>
          <w:rFonts w:ascii="Times New Roman" w:eastAsia="Times New Roman" w:hAnsi="Times New Roman" w:cs="Times New Roman"/>
          <w:sz w:val="28"/>
          <w:szCs w:val="28"/>
          <w:lang w:eastAsia="ru-RU"/>
        </w:rPr>
        <w:t>1 099 062 524,73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A0AAE" w:rsidRPr="008E689C" w:rsidRDefault="005A0AAE" w:rsidP="00E05D45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увеличиваются на сумму </w:t>
      </w:r>
      <w:r w:rsidR="003F6589">
        <w:rPr>
          <w:rFonts w:ascii="Times New Roman" w:hAnsi="Times New Roman" w:cs="Times New Roman"/>
          <w:sz w:val="28"/>
          <w:szCs w:val="28"/>
        </w:rPr>
        <w:t>1 688 538,22</w:t>
      </w:r>
      <w:r w:rsidR="008E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за счет:</w:t>
      </w:r>
    </w:p>
    <w:p w:rsidR="008E689C" w:rsidRDefault="00C50538" w:rsidP="009B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57261">
        <w:rPr>
          <w:rFonts w:ascii="Times New Roman" w:hAnsi="Times New Roman" w:cs="Times New Roman"/>
          <w:sz w:val="28"/>
          <w:szCs w:val="28"/>
        </w:rPr>
        <w:t>величения</w:t>
      </w:r>
      <w:r w:rsidR="008E689C" w:rsidRPr="00C50538">
        <w:rPr>
          <w:rFonts w:ascii="Times New Roman" w:hAnsi="Times New Roman" w:cs="Times New Roman"/>
          <w:sz w:val="28"/>
          <w:szCs w:val="28"/>
        </w:rPr>
        <w:t xml:space="preserve"> остатков за счет средств местного бюджета на 01.01.2023 года в сумме </w:t>
      </w:r>
      <w:r w:rsidR="003F6589">
        <w:rPr>
          <w:rFonts w:ascii="Times New Roman" w:hAnsi="Times New Roman" w:cs="Times New Roman"/>
          <w:sz w:val="28"/>
          <w:szCs w:val="28"/>
        </w:rPr>
        <w:t>1 684 043,62</w:t>
      </w:r>
      <w:r w:rsidR="008E689C" w:rsidRPr="00C50538">
        <w:rPr>
          <w:rFonts w:ascii="Times New Roman" w:hAnsi="Times New Roman" w:cs="Times New Roman"/>
          <w:sz w:val="28"/>
          <w:szCs w:val="28"/>
        </w:rPr>
        <w:t xml:space="preserve"> руб.</w:t>
      </w:r>
      <w:r w:rsidR="009B2B8A">
        <w:rPr>
          <w:rFonts w:ascii="Times New Roman" w:hAnsi="Times New Roman" w:cs="Times New Roman"/>
          <w:sz w:val="28"/>
          <w:szCs w:val="28"/>
        </w:rPr>
        <w:t>;</w:t>
      </w:r>
    </w:p>
    <w:p w:rsidR="009B2B8A" w:rsidRDefault="009B2B8A" w:rsidP="009B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перераспределения средств между муниципальными программами в сумме </w:t>
      </w:r>
      <w:r w:rsidR="003F6589">
        <w:rPr>
          <w:rFonts w:ascii="Times New Roman" w:hAnsi="Times New Roman" w:cs="Times New Roman"/>
          <w:sz w:val="28"/>
          <w:szCs w:val="28"/>
        </w:rPr>
        <w:t>4 494,60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B2B8A" w:rsidRDefault="009B2B8A" w:rsidP="009B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программе увеличиваются по следующим направлениям:</w:t>
      </w:r>
    </w:p>
    <w:p w:rsidR="009B2B8A" w:rsidRDefault="001974F8" w:rsidP="009B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подпрограмме «Сохранение и развитие культуры» в сумме </w:t>
      </w:r>
      <w:r w:rsidR="007B7320">
        <w:rPr>
          <w:rFonts w:ascii="Times New Roman" w:hAnsi="Times New Roman" w:cs="Times New Roman"/>
          <w:sz w:val="28"/>
          <w:szCs w:val="28"/>
        </w:rPr>
        <w:t>1 684 043,62</w:t>
      </w:r>
      <w:r>
        <w:rPr>
          <w:rFonts w:ascii="Times New Roman" w:hAnsi="Times New Roman" w:cs="Times New Roman"/>
          <w:sz w:val="28"/>
          <w:szCs w:val="28"/>
        </w:rPr>
        <w:t xml:space="preserve"> руб. (</w:t>
      </w:r>
      <w:r w:rsidR="007B7320">
        <w:rPr>
          <w:rFonts w:ascii="Times New Roman" w:hAnsi="Times New Roman" w:cs="Times New Roman"/>
          <w:sz w:val="28"/>
          <w:szCs w:val="28"/>
        </w:rPr>
        <w:t>приобретение подарков к новому году, укрепление материально-технической базы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74F8" w:rsidRDefault="001974F8" w:rsidP="009B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подпрограмме «</w:t>
      </w:r>
      <w:r w:rsidR="007B7320">
        <w:rPr>
          <w:rFonts w:ascii="Times New Roman" w:hAnsi="Times New Roman" w:cs="Times New Roman"/>
          <w:sz w:val="28"/>
          <w:szCs w:val="28"/>
        </w:rPr>
        <w:t>Снижение административных барьеров, оптимизации и повышение качества предоставления государственных и муниц</w:t>
      </w:r>
      <w:r w:rsidR="00C56E3C">
        <w:rPr>
          <w:rFonts w:ascii="Times New Roman" w:hAnsi="Times New Roman" w:cs="Times New Roman"/>
          <w:sz w:val="28"/>
          <w:szCs w:val="28"/>
        </w:rPr>
        <w:t>и</w:t>
      </w:r>
      <w:r w:rsidR="007B7320">
        <w:rPr>
          <w:rFonts w:ascii="Times New Roman" w:hAnsi="Times New Roman" w:cs="Times New Roman"/>
          <w:sz w:val="28"/>
          <w:szCs w:val="28"/>
        </w:rPr>
        <w:t>пальных услуг</w:t>
      </w:r>
      <w:r w:rsidR="00C56E3C">
        <w:rPr>
          <w:rFonts w:ascii="Times New Roman" w:hAnsi="Times New Roman" w:cs="Times New Roman"/>
          <w:sz w:val="28"/>
          <w:szCs w:val="28"/>
        </w:rPr>
        <w:t xml:space="preserve"> </w:t>
      </w:r>
      <w:r w:rsidR="007B7320">
        <w:rPr>
          <w:rFonts w:ascii="Times New Roman" w:hAnsi="Times New Roman" w:cs="Times New Roman"/>
          <w:sz w:val="28"/>
          <w:szCs w:val="28"/>
        </w:rPr>
        <w:t>в Благодарненском городском округе Ставропольского края, в том числе в многофункциональном центре предоставления государственных и муниципальных услуг</w:t>
      </w:r>
      <w:r w:rsidR="00C56E3C">
        <w:rPr>
          <w:rFonts w:ascii="Times New Roman" w:hAnsi="Times New Roman" w:cs="Times New Roman"/>
          <w:sz w:val="28"/>
          <w:szCs w:val="28"/>
        </w:rPr>
        <w:t>» в сумме 4 494,60 руб.</w:t>
      </w:r>
    </w:p>
    <w:p w:rsidR="005A0AAE" w:rsidRDefault="005A0AAE" w:rsidP="005A0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 w:rsidR="00C56E3C">
        <w:rPr>
          <w:rFonts w:ascii="Times New Roman" w:hAnsi="Times New Roman" w:cs="Times New Roman"/>
          <w:sz w:val="28"/>
          <w:szCs w:val="28"/>
        </w:rPr>
        <w:t>257 093 916,99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C56E3C" w:rsidRPr="005A39C2" w:rsidRDefault="005A0AAE" w:rsidP="005A39C2">
      <w:pPr>
        <w:pStyle w:val="a5"/>
        <w:numPr>
          <w:ilvl w:val="0"/>
          <w:numId w:val="6"/>
        </w:numPr>
        <w:spacing w:after="0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06 «Развитие жилищно-коммунального хозяйства и дорожной инфраструктуры» объем плановых ассигнований </w:t>
      </w:r>
      <w:r w:rsidR="00C56E3C" w:rsidRPr="005A39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</w:t>
      </w:r>
      <w:r w:rsidRPr="005A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56E3C" w:rsidRPr="005A39C2">
        <w:rPr>
          <w:rFonts w:ascii="Times New Roman" w:hAnsi="Times New Roman" w:cs="Times New Roman"/>
          <w:sz w:val="28"/>
          <w:szCs w:val="28"/>
        </w:rPr>
        <w:t>231 200,00</w:t>
      </w:r>
      <w:r w:rsidRPr="005A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5A39C2">
        <w:rPr>
          <w:rFonts w:ascii="Times New Roman" w:hAnsi="Times New Roman" w:cs="Times New Roman"/>
          <w:sz w:val="28"/>
          <w:szCs w:val="28"/>
        </w:rPr>
        <w:t>за счет</w:t>
      </w:r>
      <w:r w:rsidR="00C56E3C" w:rsidRPr="005A39C2">
        <w:rPr>
          <w:color w:val="000000"/>
          <w:sz w:val="28"/>
          <w:szCs w:val="28"/>
        </w:rPr>
        <w:t xml:space="preserve"> </w:t>
      </w:r>
      <w:r w:rsidR="00C56E3C" w:rsidRPr="005A39C2">
        <w:rPr>
          <w:rFonts w:ascii="Times New Roman" w:hAnsi="Times New Roman" w:cs="Times New Roman"/>
          <w:color w:val="000000"/>
          <w:sz w:val="28"/>
          <w:szCs w:val="28"/>
        </w:rPr>
        <w:t>поступлений платы за негативное воздействие на окружающую среду.</w:t>
      </w:r>
    </w:p>
    <w:p w:rsidR="005A0AAE" w:rsidRDefault="005A0AAE" w:rsidP="00C56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жилищно-коммунального хозяйства и дорожной инфраструктуры» в 2023 году составят </w:t>
      </w:r>
      <w:r w:rsidR="00C56E3C">
        <w:rPr>
          <w:rFonts w:ascii="Times New Roman" w:hAnsi="Times New Roman" w:cs="Times New Roman"/>
          <w:sz w:val="28"/>
          <w:szCs w:val="28"/>
        </w:rPr>
        <w:t>516 950 071,57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E2A7F" w:rsidRPr="008B3152" w:rsidRDefault="005A0AAE" w:rsidP="008B3152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3162323"/>
      <w:r w:rsidRPr="008B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07 «Безопасный район» в целом расходы </w:t>
      </w:r>
      <w:r w:rsidR="00C56E3C" w:rsidRPr="008B315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 w:rsidRPr="008B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8B3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сумму </w:t>
      </w:r>
      <w:r w:rsidR="00C56E3C" w:rsidRPr="008B3152">
        <w:rPr>
          <w:rFonts w:ascii="Times New Roman" w:hAnsi="Times New Roman" w:cs="Times New Roman"/>
          <w:sz w:val="28"/>
          <w:szCs w:val="28"/>
        </w:rPr>
        <w:t>22 797,60</w:t>
      </w:r>
      <w:r w:rsidR="008B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 </w:t>
      </w:r>
      <w:r w:rsidR="0072093F" w:rsidRPr="008B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перераспределения</w:t>
      </w:r>
      <w:r w:rsidR="00FE2A7F" w:rsidRPr="008B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между</w:t>
      </w:r>
      <w:r w:rsidR="008B3152" w:rsidRPr="008B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</w:t>
      </w:r>
      <w:r w:rsidR="008B3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ограммами.</w:t>
      </w:r>
    </w:p>
    <w:p w:rsidR="005A0AAE" w:rsidRDefault="005A0AAE" w:rsidP="008B3152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2023 году составят </w:t>
      </w:r>
      <w:r w:rsidR="00955EB2">
        <w:rPr>
          <w:rFonts w:ascii="Times New Roman" w:hAnsi="Times New Roman" w:cs="Times New Roman"/>
          <w:sz w:val="28"/>
          <w:szCs w:val="28"/>
        </w:rPr>
        <w:t>49</w:t>
      </w:r>
      <w:r w:rsidR="008B3152">
        <w:rPr>
          <w:rFonts w:ascii="Times New Roman" w:hAnsi="Times New Roman" w:cs="Times New Roman"/>
          <w:sz w:val="28"/>
          <w:szCs w:val="28"/>
        </w:rPr>
        <w:t> 147 110,83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AAE" w:rsidRDefault="005A0AAE" w:rsidP="009734F7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8B3152" w:rsidRDefault="005A0AAE" w:rsidP="00973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  <w:r w:rsidR="0008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целевой статье 61 0 00 00000 «Обеспечение деятельности администрации Благодарненского городского округа Ставропольского края» расходы </w:t>
      </w:r>
      <w:r w:rsidR="00973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уменьшены</w:t>
      </w:r>
      <w:r w:rsidR="0008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сумму </w:t>
      </w:r>
      <w:r w:rsidR="008B3152">
        <w:rPr>
          <w:rFonts w:ascii="Times New Roman" w:hAnsi="Times New Roman" w:cs="Times New Roman"/>
          <w:sz w:val="28"/>
          <w:szCs w:val="28"/>
        </w:rPr>
        <w:t>145 000,0</w:t>
      </w:r>
      <w:r w:rsidR="00625C0B">
        <w:rPr>
          <w:rFonts w:ascii="Times New Roman" w:hAnsi="Times New Roman" w:cs="Times New Roman"/>
          <w:sz w:val="28"/>
          <w:szCs w:val="28"/>
        </w:rPr>
        <w:t>0</w:t>
      </w:r>
      <w:r w:rsidRPr="00472657">
        <w:rPr>
          <w:sz w:val="28"/>
          <w:szCs w:val="28"/>
        </w:rPr>
        <w:t xml:space="preserve"> </w:t>
      </w:r>
      <w:r w:rsidR="0008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BF0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</w:t>
      </w:r>
      <w:r w:rsidR="008B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6150" w:rsidRDefault="00186150" w:rsidP="008B3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перераспределения средств между </w:t>
      </w:r>
      <w:r w:rsid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ра</w:t>
      </w:r>
      <w:r w:rsidR="008B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спорядителями бюджетных средств уменьшены на сумму 165 000,00 руб.;</w:t>
      </w:r>
    </w:p>
    <w:p w:rsidR="008B3152" w:rsidRPr="008B3152" w:rsidRDefault="008B3152" w:rsidP="008B3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увеличения межбюджетных трансфертов</w:t>
      </w:r>
      <w:r w:rsidRPr="008B3152">
        <w:rPr>
          <w:rFonts w:ascii="Times New Roman" w:hAnsi="Times New Roman" w:cs="Times New Roman"/>
          <w:color w:val="000000"/>
          <w:sz w:val="28"/>
          <w:szCs w:val="28"/>
        </w:rPr>
        <w:t xml:space="preserve"> на обеспечение деятельности депутатов Думы Ставропольского края и их помощников в избирательном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</w:t>
      </w:r>
      <w:r w:rsidRPr="008B3152">
        <w:rPr>
          <w:rFonts w:ascii="Times New Roman" w:hAnsi="Times New Roman" w:cs="Times New Roman"/>
          <w:color w:val="000000"/>
          <w:sz w:val="28"/>
          <w:szCs w:val="28"/>
        </w:rPr>
        <w:t xml:space="preserve"> 20 000,00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5A0AAE" w:rsidRDefault="005A0AAE" w:rsidP="005A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 0 00 00000 «Обеспечение деятельности администрации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составят </w:t>
      </w:r>
      <w:r w:rsidR="008B3152">
        <w:rPr>
          <w:rFonts w:ascii="Times New Roman" w:hAnsi="Times New Roman" w:cs="Times New Roman"/>
          <w:spacing w:val="-2"/>
          <w:sz w:val="28"/>
          <w:szCs w:val="28"/>
        </w:rPr>
        <w:t>43 771 314,</w:t>
      </w:r>
      <w:r w:rsidR="009734F7">
        <w:rPr>
          <w:rFonts w:ascii="Times New Roman" w:hAnsi="Times New Roman" w:cs="Times New Roman"/>
          <w:spacing w:val="-2"/>
          <w:sz w:val="28"/>
          <w:szCs w:val="28"/>
        </w:rPr>
        <w:t>73</w:t>
      </w:r>
      <w:r>
        <w:rPr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192E83" w:rsidRPr="00192E83" w:rsidRDefault="005A0AAE" w:rsidP="00290F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90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целевой статье расходов 97</w:t>
      </w:r>
      <w:r w:rsidRPr="000F0E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</w:t>
      </w:r>
      <w:r w:rsidR="00290F4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</w:t>
      </w:r>
      <w:r w:rsidR="0011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290F4A">
        <w:rPr>
          <w:rFonts w:ascii="Times New Roman" w:hAnsi="Times New Roman" w:cs="Times New Roman"/>
          <w:sz w:val="28"/>
          <w:szCs w:val="28"/>
        </w:rPr>
        <w:t>140 000,00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Pr="000F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</w:t>
      </w:r>
      <w:r w:rsidR="00290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2E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92E83" w:rsidRPr="00192E83">
        <w:rPr>
          <w:rFonts w:ascii="Times New Roman" w:hAnsi="Times New Roman" w:cs="Times New Roman"/>
          <w:color w:val="000000"/>
          <w:sz w:val="28"/>
          <w:szCs w:val="28"/>
        </w:rPr>
        <w:t>ерераспределени</w:t>
      </w:r>
      <w:r w:rsidR="00192E8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92E83" w:rsidRPr="00192E83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между главными ра</w:t>
      </w:r>
      <w:r w:rsidR="00290F4A">
        <w:rPr>
          <w:rFonts w:ascii="Times New Roman" w:hAnsi="Times New Roman" w:cs="Times New Roman"/>
          <w:color w:val="000000"/>
          <w:sz w:val="28"/>
          <w:szCs w:val="28"/>
        </w:rPr>
        <w:t>спорядителями бюджетных средств.</w:t>
      </w:r>
    </w:p>
    <w:p w:rsidR="005A0AAE" w:rsidRDefault="005A0AAE" w:rsidP="005A0AAE">
      <w:pPr>
        <w:spacing w:after="0" w:line="240" w:lineRule="auto"/>
        <w:jc w:val="both"/>
      </w:pPr>
      <w:r w:rsidRPr="000F0E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уточненные годовые плановые назначения по целевой статье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в 2023 году составят </w:t>
      </w:r>
      <w:r w:rsidR="00290F4A">
        <w:rPr>
          <w:rFonts w:ascii="Times New Roman" w:hAnsi="Times New Roman" w:cs="Times New Roman"/>
          <w:sz w:val="28"/>
          <w:szCs w:val="28"/>
        </w:rPr>
        <w:t>8 471 937,21</w:t>
      </w:r>
      <w:r w:rsidRPr="00472657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110E32">
        <w:t xml:space="preserve"> </w:t>
      </w:r>
    </w:p>
    <w:p w:rsidR="00F6082D" w:rsidRDefault="00F6082D" w:rsidP="00F6082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на 2024 год предусмотрен в сумме </w:t>
      </w:r>
      <w:r w:rsidR="00290F4A">
        <w:rPr>
          <w:rFonts w:ascii="Times New Roman" w:eastAsia="Times New Roman" w:hAnsi="Times New Roman" w:cs="Times New Roman"/>
          <w:sz w:val="28"/>
          <w:szCs w:val="28"/>
          <w:lang w:eastAsia="ru-RU"/>
        </w:rPr>
        <w:t>2 080 053 685,72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290F4A">
        <w:rPr>
          <w:rFonts w:ascii="Times New Roman" w:eastAsia="Times New Roman" w:hAnsi="Times New Roman" w:cs="Times New Roman"/>
          <w:sz w:val="28"/>
          <w:szCs w:val="28"/>
          <w:lang w:eastAsia="ru-RU"/>
        </w:rPr>
        <w:t>14 404 803,42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29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больше установленных плановых назначений. </w:t>
      </w:r>
    </w:p>
    <w:p w:rsidR="00F6082D" w:rsidRDefault="00F6082D" w:rsidP="00F6082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2024 году будет осуществлено за счет:</w:t>
      </w:r>
    </w:p>
    <w:p w:rsidR="00F6082D" w:rsidRDefault="0051315D" w:rsidP="00F6082D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952" w:rsidRPr="00B07952">
        <w:rPr>
          <w:rFonts w:ascii="Times New Roman" w:hAnsi="Times New Roman" w:cs="Times New Roman"/>
          <w:sz w:val="28"/>
          <w:szCs w:val="28"/>
        </w:rPr>
        <w:t xml:space="preserve"> </w:t>
      </w:r>
      <w:r w:rsidR="00B07952" w:rsidRPr="00B216AD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B07952">
        <w:rPr>
          <w:rFonts w:ascii="Times New Roman" w:hAnsi="Times New Roman" w:cs="Times New Roman"/>
          <w:sz w:val="28"/>
          <w:szCs w:val="28"/>
        </w:rPr>
        <w:t xml:space="preserve">остатков </w:t>
      </w:r>
      <w:r w:rsidR="00B07952" w:rsidRPr="00B216AD">
        <w:rPr>
          <w:rFonts w:ascii="Times New Roman" w:hAnsi="Times New Roman" w:cs="Times New Roman"/>
          <w:sz w:val="28"/>
          <w:szCs w:val="28"/>
        </w:rPr>
        <w:t>средст</w:t>
      </w:r>
      <w:r w:rsidR="00B07952">
        <w:rPr>
          <w:rFonts w:ascii="Times New Roman" w:hAnsi="Times New Roman" w:cs="Times New Roman"/>
          <w:sz w:val="28"/>
          <w:szCs w:val="28"/>
        </w:rPr>
        <w:t>в местного бюджета на 01.01.2024</w:t>
      </w:r>
      <w:r w:rsidR="00B07952" w:rsidRPr="00B216AD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B07952">
        <w:rPr>
          <w:rFonts w:ascii="Times New Roman" w:hAnsi="Times New Roman" w:cs="Times New Roman"/>
          <w:sz w:val="28"/>
          <w:szCs w:val="28"/>
        </w:rPr>
        <w:t xml:space="preserve"> 14</w:t>
      </w:r>
      <w:r w:rsidR="00FF4AF9">
        <w:rPr>
          <w:rFonts w:ascii="Times New Roman" w:hAnsi="Times New Roman" w:cs="Times New Roman"/>
          <w:sz w:val="28"/>
          <w:szCs w:val="28"/>
        </w:rPr>
        <w:t> 044 683,33</w:t>
      </w:r>
      <w:bookmarkStart w:id="1" w:name="_GoBack"/>
      <w:bookmarkEnd w:id="1"/>
      <w:r w:rsidR="00B07952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1315D" w:rsidRDefault="0051315D" w:rsidP="0051315D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условно-утвержденных расходов в сумме </w:t>
      </w:r>
      <w:r w:rsidR="00290F4A">
        <w:rPr>
          <w:rFonts w:ascii="Times New Roman" w:hAnsi="Times New Roman" w:cs="Times New Roman"/>
          <w:color w:val="000000"/>
          <w:sz w:val="28"/>
          <w:szCs w:val="28"/>
        </w:rPr>
        <w:t>360 120,09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C97085" w:rsidRDefault="00C97085" w:rsidP="00C9708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2024 год вносятся следующие изменения по муниципальным программам местного бюджета:</w:t>
      </w:r>
    </w:p>
    <w:p w:rsidR="009C6319" w:rsidRPr="004069E5" w:rsidRDefault="009C6319" w:rsidP="004069E5">
      <w:pPr>
        <w:pStyle w:val="a5"/>
        <w:numPr>
          <w:ilvl w:val="3"/>
          <w:numId w:val="6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06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</w:t>
      </w:r>
      <w:r w:rsidR="00B07952" w:rsidRPr="004069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Ставропольского края 02</w:t>
      </w:r>
      <w:r w:rsidRPr="0040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07952" w:rsidRPr="00406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и молодежной политики</w:t>
      </w:r>
      <w:r w:rsidRPr="0040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расходы увеличиваются на сумму </w:t>
      </w:r>
      <w:r w:rsidR="00B07952" w:rsidRPr="004069E5">
        <w:rPr>
          <w:rFonts w:ascii="Times New Roman" w:hAnsi="Times New Roman" w:cs="Times New Roman"/>
          <w:sz w:val="28"/>
          <w:szCs w:val="28"/>
        </w:rPr>
        <w:t>6 500 000,00</w:t>
      </w:r>
      <w:r w:rsidR="00B07952" w:rsidRPr="0040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B07952" w:rsidRPr="004069E5">
        <w:rPr>
          <w:sz w:val="28"/>
          <w:szCs w:val="28"/>
        </w:rPr>
        <w:t xml:space="preserve"> </w:t>
      </w:r>
      <w:r w:rsidR="00B07952" w:rsidRPr="004069E5">
        <w:rPr>
          <w:rFonts w:ascii="Times New Roman" w:hAnsi="Times New Roman" w:cs="Times New Roman"/>
          <w:sz w:val="28"/>
          <w:szCs w:val="28"/>
        </w:rPr>
        <w:t xml:space="preserve">за счет увеличения остатков </w:t>
      </w:r>
      <w:r w:rsidR="004069E5" w:rsidRPr="004069E5">
        <w:rPr>
          <w:rFonts w:ascii="Times New Roman" w:hAnsi="Times New Roman" w:cs="Times New Roman"/>
          <w:sz w:val="28"/>
          <w:szCs w:val="28"/>
        </w:rPr>
        <w:t>за счет</w:t>
      </w:r>
      <w:r w:rsidR="00B07952" w:rsidRPr="004069E5">
        <w:rPr>
          <w:rFonts w:ascii="Times New Roman" w:hAnsi="Times New Roman" w:cs="Times New Roman"/>
          <w:sz w:val="28"/>
          <w:szCs w:val="28"/>
        </w:rPr>
        <w:t xml:space="preserve"> средств местного бюджета на 01.01.2024 </w:t>
      </w:r>
      <w:r w:rsidR="004069E5" w:rsidRPr="004069E5">
        <w:rPr>
          <w:rFonts w:ascii="Times New Roman" w:hAnsi="Times New Roman" w:cs="Times New Roman"/>
          <w:sz w:val="28"/>
          <w:szCs w:val="28"/>
        </w:rPr>
        <w:t>года в сумме 6 500 000,00 руб.</w:t>
      </w:r>
      <w:r w:rsidR="00B07952" w:rsidRPr="004069E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07952" w:rsidRPr="004069E5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B07952" w:rsidRPr="004069E5">
        <w:rPr>
          <w:rFonts w:ascii="Times New Roman" w:hAnsi="Times New Roman" w:cs="Times New Roman"/>
          <w:sz w:val="28"/>
          <w:szCs w:val="28"/>
        </w:rPr>
        <w:t xml:space="preserve"> – сметную документацию.</w:t>
      </w:r>
      <w:r w:rsidRPr="0040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C6319" w:rsidRDefault="009C6319" w:rsidP="00406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06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и молодежной политики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C7F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4069E5">
        <w:rPr>
          <w:rFonts w:ascii="Times New Roman" w:hAnsi="Times New Roman" w:cs="Times New Roman"/>
          <w:sz w:val="28"/>
          <w:szCs w:val="28"/>
        </w:rPr>
        <w:t>943 128 605,96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4069E5" w:rsidRPr="004069E5" w:rsidRDefault="000C5F60" w:rsidP="00406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муниципальной программе Благодарненского городског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Ставропольского края 07</w:t>
      </w:r>
      <w:r w:rsidRPr="000C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117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район</w:t>
      </w:r>
      <w:r w:rsidRPr="000C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расходы увеличиваются на сумму </w:t>
      </w:r>
      <w:r w:rsidR="004069E5">
        <w:rPr>
          <w:rFonts w:ascii="Times New Roman" w:hAnsi="Times New Roman" w:cs="Times New Roman"/>
          <w:sz w:val="28"/>
          <w:szCs w:val="28"/>
        </w:rPr>
        <w:t>7 544 683,33</w:t>
      </w:r>
      <w:r w:rsidR="0040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за счет</w:t>
      </w:r>
      <w:r w:rsidR="004069E5" w:rsidRPr="004069E5">
        <w:rPr>
          <w:sz w:val="28"/>
          <w:szCs w:val="28"/>
        </w:rPr>
        <w:t xml:space="preserve"> </w:t>
      </w:r>
      <w:r w:rsidR="004069E5" w:rsidRPr="004069E5">
        <w:rPr>
          <w:rFonts w:ascii="Times New Roman" w:hAnsi="Times New Roman" w:cs="Times New Roman"/>
          <w:sz w:val="28"/>
          <w:szCs w:val="28"/>
        </w:rPr>
        <w:t>увеличения остатков в 2024 году за счет средств местного бюджета на 01.01.2024 года на приобретение автомобиля.</w:t>
      </w:r>
    </w:p>
    <w:p w:rsidR="005A0AAE" w:rsidRDefault="000C5F60" w:rsidP="000C5F6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11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составят </w:t>
      </w:r>
      <w:r w:rsidR="004069E5">
        <w:rPr>
          <w:rFonts w:ascii="Times New Roman" w:hAnsi="Times New Roman" w:cs="Times New Roman"/>
          <w:sz w:val="28"/>
          <w:szCs w:val="28"/>
        </w:rPr>
        <w:t>68 946 795,40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C6319" w:rsidRDefault="009C6319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45" w:rsidRPr="00732C5F" w:rsidRDefault="00EE7445" w:rsidP="00732C5F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4069E5" w:rsidRDefault="00EE7445" w:rsidP="004069E5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</w:t>
      </w:r>
      <w:r w:rsidR="00FA5E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4069E5">
        <w:rPr>
          <w:rFonts w:ascii="Times New Roman" w:eastAsia="Times New Roman" w:hAnsi="Times New Roman" w:cs="Times New Roman"/>
          <w:sz w:val="28"/>
          <w:szCs w:val="28"/>
          <w:lang w:eastAsia="ru-RU"/>
        </w:rPr>
        <w:t>33 735 279,39</w:t>
      </w:r>
      <w:r w:rsidR="00B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406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проектом решения, на плановый период 2024 года составит 14 044 683,33 руб.</w:t>
      </w:r>
    </w:p>
    <w:p w:rsidR="00732C5F" w:rsidRDefault="00EE7445" w:rsidP="004069E5">
      <w:pPr>
        <w:pStyle w:val="a5"/>
        <w:autoSpaceDN w:val="0"/>
        <w:spacing w:after="0" w:line="240" w:lineRule="auto"/>
        <w:ind w:left="0" w:firstLine="55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</w:t>
      </w:r>
      <w:r w:rsidR="00465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счетах по учету средств бюджета,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 противоречит пункту 3 статьи 92.1 БК РФ.</w:t>
      </w:r>
      <w:r w:rsidR="00B15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7445" w:rsidRPr="005C7041" w:rsidRDefault="00EE7445" w:rsidP="00C32D92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C32D9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9A6689" w:rsidRDefault="009A6689" w:rsidP="009A668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в сумме </w:t>
      </w:r>
      <w:r w:rsid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t>2 470 120 002,14</w:t>
      </w:r>
      <w:r w:rsidR="007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t>5 006 076,49</w:t>
      </w:r>
      <w:r w:rsidR="007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больше </w:t>
      </w:r>
      <w:r w:rsidR="00991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значени</w:t>
      </w:r>
      <w:r w:rsid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4B1AC5" w:rsidRDefault="004B1AC5" w:rsidP="009A668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2024 года в сумме </w:t>
      </w:r>
      <w:r w:rsid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t>2 066 009 002,39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360</w:t>
      </w:r>
      <w:proofErr w:type="gramEnd"/>
      <w:r w:rsid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t> 120,09</w:t>
      </w:r>
      <w:r w:rsidR="00B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установленных плановых значений. </w:t>
      </w:r>
    </w:p>
    <w:p w:rsidR="00421853" w:rsidRDefault="00421853" w:rsidP="009A668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45" w:rsidRDefault="00EE7445" w:rsidP="00FE477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расходной части бюджета Благодарненского городского округа Ставропольского края предусмотрен:</w:t>
      </w:r>
    </w:p>
    <w:p w:rsidR="004B1AC5" w:rsidRPr="004B1AC5" w:rsidRDefault="004B1AC5" w:rsidP="004B1AC5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t>2 503 855 281,53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t>5 578 279,39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t>0,22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установленных плановых значений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AC5" w:rsidRDefault="004B1AC5" w:rsidP="004B1AC5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2024 года в сумме </w:t>
      </w:r>
      <w:r w:rsid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t>2 080 053 685,72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t>14 404 803,42</w:t>
      </w:r>
      <w:r w:rsidR="001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значений.</w:t>
      </w:r>
    </w:p>
    <w:p w:rsidR="00421853" w:rsidRDefault="00421853" w:rsidP="004B1AC5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C5" w:rsidRPr="004B1AC5" w:rsidRDefault="004B1AC5" w:rsidP="004B1AC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 Благодарненского городского округа С</w:t>
      </w:r>
      <w:r w:rsidR="001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составит:</w:t>
      </w:r>
    </w:p>
    <w:p w:rsidR="004B1AC5" w:rsidRDefault="004B1AC5" w:rsidP="004B1AC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</w:t>
      </w:r>
      <w:r w:rsidR="006D29CC">
        <w:rPr>
          <w:rFonts w:ascii="Times New Roman" w:eastAsia="Times New Roman" w:hAnsi="Times New Roman" w:cs="Times New Roman"/>
          <w:sz w:val="28"/>
          <w:szCs w:val="28"/>
          <w:lang w:eastAsia="ru-RU"/>
        </w:rPr>
        <w:t>33 735 279,39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4B1AC5" w:rsidRDefault="006D29CC" w:rsidP="004B1AC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14 044 683,33 </w:t>
      </w:r>
      <w:r w:rsid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4B1AC5" w:rsidRPr="001A72E4" w:rsidRDefault="004B1AC5" w:rsidP="004B1AC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Ставропольского края на плановый период 2025 года остаются без изменений.</w:t>
      </w:r>
    </w:p>
    <w:p w:rsidR="004B1AC5" w:rsidRPr="004B1AC5" w:rsidRDefault="004B1AC5" w:rsidP="004B1AC5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45" w:rsidRDefault="00EE7445" w:rsidP="008F1763">
      <w:pPr>
        <w:pStyle w:val="a5"/>
        <w:numPr>
          <w:ilvl w:val="0"/>
          <w:numId w:val="8"/>
        </w:numPr>
        <w:spacing w:after="0" w:line="20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Контрольно-счетный орган Благодарненского </w:t>
      </w:r>
      <w:r w:rsidR="001E6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рассмотрев проект решения Совета депутатов Благодарненского </w:t>
      </w:r>
      <w:r w:rsidR="001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</w:t>
      </w:r>
      <w:r w:rsidRPr="00DB1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очередном заседании представительного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BE2" w:rsidRDefault="00991BE2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C5" w:rsidRDefault="004B1AC5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P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RP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48" w:rsidRDefault="00032C48" w:rsidP="00D278E4">
      <w:pPr>
        <w:spacing w:after="0" w:line="240" w:lineRule="auto"/>
      </w:pPr>
      <w:r>
        <w:separator/>
      </w:r>
    </w:p>
  </w:endnote>
  <w:endnote w:type="continuationSeparator" w:id="0">
    <w:p w:rsidR="00032C48" w:rsidRDefault="00032C48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48" w:rsidRDefault="00032C48" w:rsidP="00D278E4">
      <w:pPr>
        <w:spacing w:after="0" w:line="240" w:lineRule="auto"/>
      </w:pPr>
      <w:r>
        <w:separator/>
      </w:r>
    </w:p>
  </w:footnote>
  <w:footnote w:type="continuationSeparator" w:id="0">
    <w:p w:rsidR="00032C48" w:rsidRDefault="00032C48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46589A">
      <w:trPr>
        <w:trHeight w:val="720"/>
      </w:trPr>
      <w:tc>
        <w:tcPr>
          <w:tcW w:w="1667" w:type="pct"/>
        </w:tcPr>
        <w:p w:rsidR="0046589A" w:rsidRDefault="0046589A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46589A" w:rsidRDefault="0046589A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46589A" w:rsidRDefault="0046589A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FF4AF9">
            <w:rPr>
              <w:noProof/>
              <w:color w:val="4F81BD" w:themeColor="accent1"/>
              <w:sz w:val="24"/>
              <w:szCs w:val="24"/>
            </w:rPr>
            <w:t>7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46589A" w:rsidRDefault="004658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3EC2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1351C10"/>
    <w:multiLevelType w:val="hybridMultilevel"/>
    <w:tmpl w:val="40428134"/>
    <w:lvl w:ilvl="0" w:tplc="1AD026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63C86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76FD1"/>
    <w:multiLevelType w:val="hybridMultilevel"/>
    <w:tmpl w:val="14766D48"/>
    <w:lvl w:ilvl="0" w:tplc="7F78B1F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D8366D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CE32D6"/>
    <w:multiLevelType w:val="hybridMultilevel"/>
    <w:tmpl w:val="C0D42ACE"/>
    <w:lvl w:ilvl="0" w:tplc="0B78349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B7E7C2F"/>
    <w:multiLevelType w:val="hybridMultilevel"/>
    <w:tmpl w:val="448E6954"/>
    <w:lvl w:ilvl="0" w:tplc="D854B12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3"/>
  </w:num>
  <w:num w:numId="5">
    <w:abstractNumId w:val="3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099D"/>
    <w:rsid w:val="0001769B"/>
    <w:rsid w:val="00017F7A"/>
    <w:rsid w:val="000201FC"/>
    <w:rsid w:val="00020E0A"/>
    <w:rsid w:val="00032C48"/>
    <w:rsid w:val="00034DB2"/>
    <w:rsid w:val="0003528F"/>
    <w:rsid w:val="00037FB5"/>
    <w:rsid w:val="000441C0"/>
    <w:rsid w:val="00045C68"/>
    <w:rsid w:val="00053B9B"/>
    <w:rsid w:val="00064423"/>
    <w:rsid w:val="0007089E"/>
    <w:rsid w:val="0007194D"/>
    <w:rsid w:val="00073F16"/>
    <w:rsid w:val="0007585C"/>
    <w:rsid w:val="00075F34"/>
    <w:rsid w:val="0008134C"/>
    <w:rsid w:val="00084418"/>
    <w:rsid w:val="00085D98"/>
    <w:rsid w:val="00087B5D"/>
    <w:rsid w:val="00090C3A"/>
    <w:rsid w:val="0009443C"/>
    <w:rsid w:val="000A2688"/>
    <w:rsid w:val="000A290D"/>
    <w:rsid w:val="000B084C"/>
    <w:rsid w:val="000C2D13"/>
    <w:rsid w:val="000C37C8"/>
    <w:rsid w:val="000C4EBE"/>
    <w:rsid w:val="000C5F60"/>
    <w:rsid w:val="000C78B5"/>
    <w:rsid w:val="000D1DBC"/>
    <w:rsid w:val="000D5B13"/>
    <w:rsid w:val="000F45AC"/>
    <w:rsid w:val="000F5E92"/>
    <w:rsid w:val="00101B65"/>
    <w:rsid w:val="001072B1"/>
    <w:rsid w:val="0011304C"/>
    <w:rsid w:val="0011450B"/>
    <w:rsid w:val="00115F42"/>
    <w:rsid w:val="00121496"/>
    <w:rsid w:val="0012387F"/>
    <w:rsid w:val="00125E5D"/>
    <w:rsid w:val="00127476"/>
    <w:rsid w:val="00127496"/>
    <w:rsid w:val="00127B3B"/>
    <w:rsid w:val="00127B8C"/>
    <w:rsid w:val="0013334E"/>
    <w:rsid w:val="001341CE"/>
    <w:rsid w:val="001348A6"/>
    <w:rsid w:val="00135F42"/>
    <w:rsid w:val="00144B77"/>
    <w:rsid w:val="00147BC5"/>
    <w:rsid w:val="00150A8B"/>
    <w:rsid w:val="00152708"/>
    <w:rsid w:val="001529B6"/>
    <w:rsid w:val="00153688"/>
    <w:rsid w:val="00154613"/>
    <w:rsid w:val="00156D70"/>
    <w:rsid w:val="001625AB"/>
    <w:rsid w:val="00162686"/>
    <w:rsid w:val="00162EDF"/>
    <w:rsid w:val="001650FD"/>
    <w:rsid w:val="001706C6"/>
    <w:rsid w:val="00170E48"/>
    <w:rsid w:val="001754FC"/>
    <w:rsid w:val="00177032"/>
    <w:rsid w:val="00186150"/>
    <w:rsid w:val="001908DA"/>
    <w:rsid w:val="00192E83"/>
    <w:rsid w:val="001974F8"/>
    <w:rsid w:val="001A72E4"/>
    <w:rsid w:val="001B09FF"/>
    <w:rsid w:val="001B40EA"/>
    <w:rsid w:val="001B5D98"/>
    <w:rsid w:val="001B7F5E"/>
    <w:rsid w:val="001C0630"/>
    <w:rsid w:val="001C42BF"/>
    <w:rsid w:val="001C42CD"/>
    <w:rsid w:val="001D175F"/>
    <w:rsid w:val="001D5398"/>
    <w:rsid w:val="001D75FA"/>
    <w:rsid w:val="001E1A8C"/>
    <w:rsid w:val="001E2512"/>
    <w:rsid w:val="001E2853"/>
    <w:rsid w:val="001E2E72"/>
    <w:rsid w:val="001E5AF8"/>
    <w:rsid w:val="001E6CD1"/>
    <w:rsid w:val="001F08E3"/>
    <w:rsid w:val="001F0B4A"/>
    <w:rsid w:val="001F3E29"/>
    <w:rsid w:val="001F4732"/>
    <w:rsid w:val="001F4C53"/>
    <w:rsid w:val="00204DEC"/>
    <w:rsid w:val="002060BD"/>
    <w:rsid w:val="00207002"/>
    <w:rsid w:val="0020706A"/>
    <w:rsid w:val="00220C35"/>
    <w:rsid w:val="00227868"/>
    <w:rsid w:val="0023168B"/>
    <w:rsid w:val="00231E2E"/>
    <w:rsid w:val="00233B1E"/>
    <w:rsid w:val="00235343"/>
    <w:rsid w:val="002405EA"/>
    <w:rsid w:val="00241EBA"/>
    <w:rsid w:val="00243AEB"/>
    <w:rsid w:val="00244912"/>
    <w:rsid w:val="002454FC"/>
    <w:rsid w:val="00247BE5"/>
    <w:rsid w:val="00247EF3"/>
    <w:rsid w:val="00254424"/>
    <w:rsid w:val="00255FA0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90F4A"/>
    <w:rsid w:val="00294107"/>
    <w:rsid w:val="0029590D"/>
    <w:rsid w:val="0029759C"/>
    <w:rsid w:val="002978F9"/>
    <w:rsid w:val="002A2733"/>
    <w:rsid w:val="002A7EBC"/>
    <w:rsid w:val="002B2B03"/>
    <w:rsid w:val="002B69E8"/>
    <w:rsid w:val="002B7B70"/>
    <w:rsid w:val="002C1741"/>
    <w:rsid w:val="002C42CE"/>
    <w:rsid w:val="002C5BD8"/>
    <w:rsid w:val="002C6A86"/>
    <w:rsid w:val="002C6BBE"/>
    <w:rsid w:val="002C7D63"/>
    <w:rsid w:val="002D399B"/>
    <w:rsid w:val="002E0611"/>
    <w:rsid w:val="002E3938"/>
    <w:rsid w:val="002E404A"/>
    <w:rsid w:val="002E4A57"/>
    <w:rsid w:val="002E79CD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1792D"/>
    <w:rsid w:val="00323506"/>
    <w:rsid w:val="00325162"/>
    <w:rsid w:val="00325E06"/>
    <w:rsid w:val="00326B57"/>
    <w:rsid w:val="00342CAF"/>
    <w:rsid w:val="00346002"/>
    <w:rsid w:val="00346E48"/>
    <w:rsid w:val="00353707"/>
    <w:rsid w:val="00355C71"/>
    <w:rsid w:val="0035650A"/>
    <w:rsid w:val="00357126"/>
    <w:rsid w:val="00363F16"/>
    <w:rsid w:val="00363FDD"/>
    <w:rsid w:val="00366918"/>
    <w:rsid w:val="00367778"/>
    <w:rsid w:val="00371D0C"/>
    <w:rsid w:val="003743E4"/>
    <w:rsid w:val="00374A3F"/>
    <w:rsid w:val="00374C0A"/>
    <w:rsid w:val="003806A6"/>
    <w:rsid w:val="003818B1"/>
    <w:rsid w:val="003823FA"/>
    <w:rsid w:val="00382DC2"/>
    <w:rsid w:val="0038420F"/>
    <w:rsid w:val="00384DB3"/>
    <w:rsid w:val="00387EC1"/>
    <w:rsid w:val="0039026C"/>
    <w:rsid w:val="00391B8F"/>
    <w:rsid w:val="0039204F"/>
    <w:rsid w:val="0039310C"/>
    <w:rsid w:val="003A13DC"/>
    <w:rsid w:val="003A2ACA"/>
    <w:rsid w:val="003A3E7A"/>
    <w:rsid w:val="003A53AD"/>
    <w:rsid w:val="003B094E"/>
    <w:rsid w:val="003B3EE6"/>
    <w:rsid w:val="003B50CF"/>
    <w:rsid w:val="003B5B8A"/>
    <w:rsid w:val="003B7731"/>
    <w:rsid w:val="003C250D"/>
    <w:rsid w:val="003C704E"/>
    <w:rsid w:val="003C7415"/>
    <w:rsid w:val="003D1B65"/>
    <w:rsid w:val="003E4A4B"/>
    <w:rsid w:val="003E7734"/>
    <w:rsid w:val="003F6589"/>
    <w:rsid w:val="003F65A1"/>
    <w:rsid w:val="003F6A5A"/>
    <w:rsid w:val="003F6D37"/>
    <w:rsid w:val="003F7234"/>
    <w:rsid w:val="004069E5"/>
    <w:rsid w:val="004139AF"/>
    <w:rsid w:val="00414B38"/>
    <w:rsid w:val="00421853"/>
    <w:rsid w:val="00421C96"/>
    <w:rsid w:val="004238BD"/>
    <w:rsid w:val="00427251"/>
    <w:rsid w:val="00434350"/>
    <w:rsid w:val="004355D0"/>
    <w:rsid w:val="0043643E"/>
    <w:rsid w:val="00437FB6"/>
    <w:rsid w:val="00440B67"/>
    <w:rsid w:val="00442233"/>
    <w:rsid w:val="00445FB5"/>
    <w:rsid w:val="00447E72"/>
    <w:rsid w:val="004504B8"/>
    <w:rsid w:val="00450E7F"/>
    <w:rsid w:val="0045162F"/>
    <w:rsid w:val="004521BF"/>
    <w:rsid w:val="00452D42"/>
    <w:rsid w:val="00454360"/>
    <w:rsid w:val="00456B15"/>
    <w:rsid w:val="00457261"/>
    <w:rsid w:val="00463C10"/>
    <w:rsid w:val="004645CA"/>
    <w:rsid w:val="0046518E"/>
    <w:rsid w:val="0046589A"/>
    <w:rsid w:val="00471359"/>
    <w:rsid w:val="00471E6C"/>
    <w:rsid w:val="004739BF"/>
    <w:rsid w:val="00474EEE"/>
    <w:rsid w:val="00476168"/>
    <w:rsid w:val="00480923"/>
    <w:rsid w:val="00485D3E"/>
    <w:rsid w:val="00487EE2"/>
    <w:rsid w:val="00496296"/>
    <w:rsid w:val="004A0E14"/>
    <w:rsid w:val="004A73BD"/>
    <w:rsid w:val="004B13C6"/>
    <w:rsid w:val="004B1AC5"/>
    <w:rsid w:val="004B1C7A"/>
    <w:rsid w:val="004B5921"/>
    <w:rsid w:val="004C18C6"/>
    <w:rsid w:val="004C64BE"/>
    <w:rsid w:val="004D0040"/>
    <w:rsid w:val="004D183F"/>
    <w:rsid w:val="004D24C4"/>
    <w:rsid w:val="004D4068"/>
    <w:rsid w:val="004D6968"/>
    <w:rsid w:val="004D6DDC"/>
    <w:rsid w:val="004D6E75"/>
    <w:rsid w:val="004E0E23"/>
    <w:rsid w:val="004E2322"/>
    <w:rsid w:val="004E25BC"/>
    <w:rsid w:val="004E311B"/>
    <w:rsid w:val="004E7019"/>
    <w:rsid w:val="004E7AB9"/>
    <w:rsid w:val="004E7EBE"/>
    <w:rsid w:val="004F38DD"/>
    <w:rsid w:val="004F4A59"/>
    <w:rsid w:val="004F621C"/>
    <w:rsid w:val="00503266"/>
    <w:rsid w:val="00512453"/>
    <w:rsid w:val="0051315D"/>
    <w:rsid w:val="00514987"/>
    <w:rsid w:val="00514EC1"/>
    <w:rsid w:val="00517E35"/>
    <w:rsid w:val="0052108B"/>
    <w:rsid w:val="005212A5"/>
    <w:rsid w:val="0052233F"/>
    <w:rsid w:val="005266A6"/>
    <w:rsid w:val="00527BB2"/>
    <w:rsid w:val="00532F30"/>
    <w:rsid w:val="005343AC"/>
    <w:rsid w:val="005353C7"/>
    <w:rsid w:val="0053640D"/>
    <w:rsid w:val="00542D36"/>
    <w:rsid w:val="005448D1"/>
    <w:rsid w:val="00546E9A"/>
    <w:rsid w:val="00550F8F"/>
    <w:rsid w:val="00553FC7"/>
    <w:rsid w:val="005552B8"/>
    <w:rsid w:val="005646B2"/>
    <w:rsid w:val="005658F3"/>
    <w:rsid w:val="00574540"/>
    <w:rsid w:val="00574E01"/>
    <w:rsid w:val="0057641B"/>
    <w:rsid w:val="00577A3A"/>
    <w:rsid w:val="005840C2"/>
    <w:rsid w:val="0058501B"/>
    <w:rsid w:val="005901DB"/>
    <w:rsid w:val="005919DC"/>
    <w:rsid w:val="0059360C"/>
    <w:rsid w:val="005939EE"/>
    <w:rsid w:val="00597E5C"/>
    <w:rsid w:val="005A059D"/>
    <w:rsid w:val="005A0AAE"/>
    <w:rsid w:val="005A2D1C"/>
    <w:rsid w:val="005A39C2"/>
    <w:rsid w:val="005A535C"/>
    <w:rsid w:val="005A7306"/>
    <w:rsid w:val="005B279E"/>
    <w:rsid w:val="005B5FD2"/>
    <w:rsid w:val="005B6487"/>
    <w:rsid w:val="005B6C66"/>
    <w:rsid w:val="005C00B9"/>
    <w:rsid w:val="005C7041"/>
    <w:rsid w:val="005D4BF2"/>
    <w:rsid w:val="005D5262"/>
    <w:rsid w:val="005D6BF1"/>
    <w:rsid w:val="005D6FAB"/>
    <w:rsid w:val="005D7299"/>
    <w:rsid w:val="005D7647"/>
    <w:rsid w:val="005E0577"/>
    <w:rsid w:val="005E581B"/>
    <w:rsid w:val="005F1A37"/>
    <w:rsid w:val="00612CE4"/>
    <w:rsid w:val="00612EDE"/>
    <w:rsid w:val="00615005"/>
    <w:rsid w:val="0061694A"/>
    <w:rsid w:val="00621C55"/>
    <w:rsid w:val="00625C0B"/>
    <w:rsid w:val="00626EA7"/>
    <w:rsid w:val="0063021E"/>
    <w:rsid w:val="006325D8"/>
    <w:rsid w:val="00633DAF"/>
    <w:rsid w:val="00640698"/>
    <w:rsid w:val="006458C4"/>
    <w:rsid w:val="00645DD2"/>
    <w:rsid w:val="00646BD7"/>
    <w:rsid w:val="00651248"/>
    <w:rsid w:val="00652B49"/>
    <w:rsid w:val="00655C02"/>
    <w:rsid w:val="00664B0A"/>
    <w:rsid w:val="00665FBC"/>
    <w:rsid w:val="00671859"/>
    <w:rsid w:val="0067519B"/>
    <w:rsid w:val="0068095E"/>
    <w:rsid w:val="00685296"/>
    <w:rsid w:val="00685A22"/>
    <w:rsid w:val="006863CF"/>
    <w:rsid w:val="0068776F"/>
    <w:rsid w:val="00692A67"/>
    <w:rsid w:val="00697911"/>
    <w:rsid w:val="006A2E07"/>
    <w:rsid w:val="006A3A5B"/>
    <w:rsid w:val="006B0162"/>
    <w:rsid w:val="006B1800"/>
    <w:rsid w:val="006B4ABC"/>
    <w:rsid w:val="006B4D47"/>
    <w:rsid w:val="006C0DF3"/>
    <w:rsid w:val="006C1E09"/>
    <w:rsid w:val="006C32E0"/>
    <w:rsid w:val="006D10EA"/>
    <w:rsid w:val="006D2493"/>
    <w:rsid w:val="006D29CC"/>
    <w:rsid w:val="006D39B8"/>
    <w:rsid w:val="006E1C5E"/>
    <w:rsid w:val="006E646B"/>
    <w:rsid w:val="006E7850"/>
    <w:rsid w:val="006F0FBA"/>
    <w:rsid w:val="006F2B3F"/>
    <w:rsid w:val="006F3A17"/>
    <w:rsid w:val="0070205D"/>
    <w:rsid w:val="00703B2B"/>
    <w:rsid w:val="00704AA6"/>
    <w:rsid w:val="0070793B"/>
    <w:rsid w:val="0071098F"/>
    <w:rsid w:val="00711709"/>
    <w:rsid w:val="007122A0"/>
    <w:rsid w:val="007130C8"/>
    <w:rsid w:val="007164B6"/>
    <w:rsid w:val="0072093F"/>
    <w:rsid w:val="0072131C"/>
    <w:rsid w:val="00721AED"/>
    <w:rsid w:val="00721F27"/>
    <w:rsid w:val="007278B3"/>
    <w:rsid w:val="00727C36"/>
    <w:rsid w:val="00732C5F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46811"/>
    <w:rsid w:val="007519BB"/>
    <w:rsid w:val="007529B2"/>
    <w:rsid w:val="00752ADA"/>
    <w:rsid w:val="0075528D"/>
    <w:rsid w:val="00757963"/>
    <w:rsid w:val="00762E41"/>
    <w:rsid w:val="00763D54"/>
    <w:rsid w:val="0076422B"/>
    <w:rsid w:val="00765449"/>
    <w:rsid w:val="0077634C"/>
    <w:rsid w:val="00780DED"/>
    <w:rsid w:val="00782FF0"/>
    <w:rsid w:val="0078437B"/>
    <w:rsid w:val="00784819"/>
    <w:rsid w:val="007969B3"/>
    <w:rsid w:val="0079751D"/>
    <w:rsid w:val="007A2B68"/>
    <w:rsid w:val="007B2796"/>
    <w:rsid w:val="007B5A8E"/>
    <w:rsid w:val="007B6FC7"/>
    <w:rsid w:val="007B7320"/>
    <w:rsid w:val="007B7690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3156E"/>
    <w:rsid w:val="008357F5"/>
    <w:rsid w:val="00843EDB"/>
    <w:rsid w:val="00844359"/>
    <w:rsid w:val="008444F6"/>
    <w:rsid w:val="00865796"/>
    <w:rsid w:val="00866EA8"/>
    <w:rsid w:val="00867B4F"/>
    <w:rsid w:val="008704AF"/>
    <w:rsid w:val="00872184"/>
    <w:rsid w:val="008723D0"/>
    <w:rsid w:val="00873960"/>
    <w:rsid w:val="008768D4"/>
    <w:rsid w:val="0088263A"/>
    <w:rsid w:val="008853B1"/>
    <w:rsid w:val="00887F7E"/>
    <w:rsid w:val="00891363"/>
    <w:rsid w:val="008A1263"/>
    <w:rsid w:val="008A4EA3"/>
    <w:rsid w:val="008B3152"/>
    <w:rsid w:val="008B37C5"/>
    <w:rsid w:val="008B461A"/>
    <w:rsid w:val="008B66BF"/>
    <w:rsid w:val="008B7899"/>
    <w:rsid w:val="008B7F73"/>
    <w:rsid w:val="008C169A"/>
    <w:rsid w:val="008C2F40"/>
    <w:rsid w:val="008C7F05"/>
    <w:rsid w:val="008D1C40"/>
    <w:rsid w:val="008D2503"/>
    <w:rsid w:val="008D3F0E"/>
    <w:rsid w:val="008D4CF2"/>
    <w:rsid w:val="008D5718"/>
    <w:rsid w:val="008D7FAD"/>
    <w:rsid w:val="008E678C"/>
    <w:rsid w:val="008E689C"/>
    <w:rsid w:val="008F1763"/>
    <w:rsid w:val="008F2775"/>
    <w:rsid w:val="008F4685"/>
    <w:rsid w:val="008F4FC4"/>
    <w:rsid w:val="008F6619"/>
    <w:rsid w:val="0090343F"/>
    <w:rsid w:val="00913168"/>
    <w:rsid w:val="009161E8"/>
    <w:rsid w:val="0091690D"/>
    <w:rsid w:val="009170F5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40FE9"/>
    <w:rsid w:val="00941004"/>
    <w:rsid w:val="00941237"/>
    <w:rsid w:val="00950744"/>
    <w:rsid w:val="00954519"/>
    <w:rsid w:val="00955C64"/>
    <w:rsid w:val="00955E21"/>
    <w:rsid w:val="00955EB2"/>
    <w:rsid w:val="0096062B"/>
    <w:rsid w:val="009647D2"/>
    <w:rsid w:val="00965C28"/>
    <w:rsid w:val="009668C2"/>
    <w:rsid w:val="009734F7"/>
    <w:rsid w:val="00973626"/>
    <w:rsid w:val="00973E8D"/>
    <w:rsid w:val="00974A2A"/>
    <w:rsid w:val="009759F4"/>
    <w:rsid w:val="00985F49"/>
    <w:rsid w:val="00990538"/>
    <w:rsid w:val="00991BE2"/>
    <w:rsid w:val="00996A2F"/>
    <w:rsid w:val="009A6689"/>
    <w:rsid w:val="009A6B77"/>
    <w:rsid w:val="009A7066"/>
    <w:rsid w:val="009A7EFC"/>
    <w:rsid w:val="009B26D9"/>
    <w:rsid w:val="009B2A78"/>
    <w:rsid w:val="009B2B8A"/>
    <w:rsid w:val="009B3EFD"/>
    <w:rsid w:val="009B4253"/>
    <w:rsid w:val="009B510E"/>
    <w:rsid w:val="009C3348"/>
    <w:rsid w:val="009C6319"/>
    <w:rsid w:val="009C6367"/>
    <w:rsid w:val="009E4C7B"/>
    <w:rsid w:val="009E5494"/>
    <w:rsid w:val="009E5CE0"/>
    <w:rsid w:val="009E6151"/>
    <w:rsid w:val="009F30CA"/>
    <w:rsid w:val="009F442B"/>
    <w:rsid w:val="00A038E0"/>
    <w:rsid w:val="00A06677"/>
    <w:rsid w:val="00A10122"/>
    <w:rsid w:val="00A13C01"/>
    <w:rsid w:val="00A1574A"/>
    <w:rsid w:val="00A15B4B"/>
    <w:rsid w:val="00A23AA2"/>
    <w:rsid w:val="00A3078F"/>
    <w:rsid w:val="00A309AD"/>
    <w:rsid w:val="00A30F3D"/>
    <w:rsid w:val="00A31BB9"/>
    <w:rsid w:val="00A341AF"/>
    <w:rsid w:val="00A355DA"/>
    <w:rsid w:val="00A365E8"/>
    <w:rsid w:val="00A36834"/>
    <w:rsid w:val="00A4059F"/>
    <w:rsid w:val="00A4235B"/>
    <w:rsid w:val="00A438AE"/>
    <w:rsid w:val="00A51CA0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5F07"/>
    <w:rsid w:val="00A97B96"/>
    <w:rsid w:val="00AA3C90"/>
    <w:rsid w:val="00AA5023"/>
    <w:rsid w:val="00AA766A"/>
    <w:rsid w:val="00AB32D9"/>
    <w:rsid w:val="00AC0444"/>
    <w:rsid w:val="00AC0C9A"/>
    <w:rsid w:val="00AC3E1F"/>
    <w:rsid w:val="00AD0368"/>
    <w:rsid w:val="00AD1433"/>
    <w:rsid w:val="00AD558D"/>
    <w:rsid w:val="00AE18FE"/>
    <w:rsid w:val="00AE623D"/>
    <w:rsid w:val="00AE6347"/>
    <w:rsid w:val="00AF11E9"/>
    <w:rsid w:val="00AF3F47"/>
    <w:rsid w:val="00B02084"/>
    <w:rsid w:val="00B04CC2"/>
    <w:rsid w:val="00B07952"/>
    <w:rsid w:val="00B11069"/>
    <w:rsid w:val="00B159FF"/>
    <w:rsid w:val="00B168D6"/>
    <w:rsid w:val="00B16FE4"/>
    <w:rsid w:val="00B216AD"/>
    <w:rsid w:val="00B2260F"/>
    <w:rsid w:val="00B30614"/>
    <w:rsid w:val="00B34102"/>
    <w:rsid w:val="00B34DF2"/>
    <w:rsid w:val="00B3545E"/>
    <w:rsid w:val="00B35BDD"/>
    <w:rsid w:val="00B37E28"/>
    <w:rsid w:val="00B420B7"/>
    <w:rsid w:val="00B4216F"/>
    <w:rsid w:val="00B557C6"/>
    <w:rsid w:val="00B657B7"/>
    <w:rsid w:val="00B728ED"/>
    <w:rsid w:val="00B77FF8"/>
    <w:rsid w:val="00B801DE"/>
    <w:rsid w:val="00B80877"/>
    <w:rsid w:val="00B8649B"/>
    <w:rsid w:val="00B90E08"/>
    <w:rsid w:val="00B95A00"/>
    <w:rsid w:val="00B963C4"/>
    <w:rsid w:val="00B96C78"/>
    <w:rsid w:val="00B972D2"/>
    <w:rsid w:val="00BA0878"/>
    <w:rsid w:val="00BA1A4F"/>
    <w:rsid w:val="00BA6BF6"/>
    <w:rsid w:val="00BB2B3D"/>
    <w:rsid w:val="00BB6E97"/>
    <w:rsid w:val="00BC1015"/>
    <w:rsid w:val="00BC4762"/>
    <w:rsid w:val="00BC593D"/>
    <w:rsid w:val="00BD1570"/>
    <w:rsid w:val="00BE1E24"/>
    <w:rsid w:val="00BE2D57"/>
    <w:rsid w:val="00BE5CFE"/>
    <w:rsid w:val="00BE6E40"/>
    <w:rsid w:val="00BF0345"/>
    <w:rsid w:val="00BF09F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3D4B"/>
    <w:rsid w:val="00C14611"/>
    <w:rsid w:val="00C21C47"/>
    <w:rsid w:val="00C2668F"/>
    <w:rsid w:val="00C31AEA"/>
    <w:rsid w:val="00C31EF3"/>
    <w:rsid w:val="00C32190"/>
    <w:rsid w:val="00C323B6"/>
    <w:rsid w:val="00C32D92"/>
    <w:rsid w:val="00C35526"/>
    <w:rsid w:val="00C37B11"/>
    <w:rsid w:val="00C41877"/>
    <w:rsid w:val="00C42489"/>
    <w:rsid w:val="00C440A3"/>
    <w:rsid w:val="00C44BDB"/>
    <w:rsid w:val="00C50538"/>
    <w:rsid w:val="00C50812"/>
    <w:rsid w:val="00C51335"/>
    <w:rsid w:val="00C56E3C"/>
    <w:rsid w:val="00C630E8"/>
    <w:rsid w:val="00C64B71"/>
    <w:rsid w:val="00C64C55"/>
    <w:rsid w:val="00C65A59"/>
    <w:rsid w:val="00C660C8"/>
    <w:rsid w:val="00C66CBA"/>
    <w:rsid w:val="00C70F13"/>
    <w:rsid w:val="00C75ACE"/>
    <w:rsid w:val="00C84F1C"/>
    <w:rsid w:val="00C85120"/>
    <w:rsid w:val="00C86F83"/>
    <w:rsid w:val="00C91E29"/>
    <w:rsid w:val="00C96E78"/>
    <w:rsid w:val="00C97085"/>
    <w:rsid w:val="00C9763B"/>
    <w:rsid w:val="00CA082B"/>
    <w:rsid w:val="00CA1384"/>
    <w:rsid w:val="00CA41FB"/>
    <w:rsid w:val="00CA4533"/>
    <w:rsid w:val="00CA560A"/>
    <w:rsid w:val="00CA668F"/>
    <w:rsid w:val="00CB6D5E"/>
    <w:rsid w:val="00CB7154"/>
    <w:rsid w:val="00CB7D2F"/>
    <w:rsid w:val="00CC06F8"/>
    <w:rsid w:val="00CC32A6"/>
    <w:rsid w:val="00CC3559"/>
    <w:rsid w:val="00CC4DA7"/>
    <w:rsid w:val="00CC4EE8"/>
    <w:rsid w:val="00CD285B"/>
    <w:rsid w:val="00CD4425"/>
    <w:rsid w:val="00CD6CD9"/>
    <w:rsid w:val="00CD7788"/>
    <w:rsid w:val="00CE1F6D"/>
    <w:rsid w:val="00CE387E"/>
    <w:rsid w:val="00CE3D51"/>
    <w:rsid w:val="00CE5A6C"/>
    <w:rsid w:val="00CE7CA2"/>
    <w:rsid w:val="00CF0AB1"/>
    <w:rsid w:val="00CF310F"/>
    <w:rsid w:val="00CF3264"/>
    <w:rsid w:val="00CF47A2"/>
    <w:rsid w:val="00D04012"/>
    <w:rsid w:val="00D07048"/>
    <w:rsid w:val="00D078E8"/>
    <w:rsid w:val="00D13341"/>
    <w:rsid w:val="00D13DED"/>
    <w:rsid w:val="00D1437B"/>
    <w:rsid w:val="00D1629F"/>
    <w:rsid w:val="00D163A5"/>
    <w:rsid w:val="00D16F1E"/>
    <w:rsid w:val="00D20188"/>
    <w:rsid w:val="00D278E4"/>
    <w:rsid w:val="00D305C6"/>
    <w:rsid w:val="00D3147B"/>
    <w:rsid w:val="00D31B20"/>
    <w:rsid w:val="00D34A2E"/>
    <w:rsid w:val="00D37B11"/>
    <w:rsid w:val="00D40E42"/>
    <w:rsid w:val="00D43113"/>
    <w:rsid w:val="00D46AD9"/>
    <w:rsid w:val="00D46FD1"/>
    <w:rsid w:val="00D53911"/>
    <w:rsid w:val="00D56AEC"/>
    <w:rsid w:val="00D608AB"/>
    <w:rsid w:val="00D60D34"/>
    <w:rsid w:val="00D62ED8"/>
    <w:rsid w:val="00D64E21"/>
    <w:rsid w:val="00D669DE"/>
    <w:rsid w:val="00D73504"/>
    <w:rsid w:val="00D7380D"/>
    <w:rsid w:val="00D7633A"/>
    <w:rsid w:val="00D80312"/>
    <w:rsid w:val="00D82133"/>
    <w:rsid w:val="00D823FD"/>
    <w:rsid w:val="00D83103"/>
    <w:rsid w:val="00D845C1"/>
    <w:rsid w:val="00D863C7"/>
    <w:rsid w:val="00D904FA"/>
    <w:rsid w:val="00D9175E"/>
    <w:rsid w:val="00DA035E"/>
    <w:rsid w:val="00DA22BC"/>
    <w:rsid w:val="00DB12AB"/>
    <w:rsid w:val="00DB26FE"/>
    <w:rsid w:val="00DB2828"/>
    <w:rsid w:val="00DB376D"/>
    <w:rsid w:val="00DC00EA"/>
    <w:rsid w:val="00DC092F"/>
    <w:rsid w:val="00DC558C"/>
    <w:rsid w:val="00DC6903"/>
    <w:rsid w:val="00DD3B7D"/>
    <w:rsid w:val="00DD4738"/>
    <w:rsid w:val="00DD6E68"/>
    <w:rsid w:val="00DE6EDF"/>
    <w:rsid w:val="00DF3EEA"/>
    <w:rsid w:val="00DF45C5"/>
    <w:rsid w:val="00E030C3"/>
    <w:rsid w:val="00E03384"/>
    <w:rsid w:val="00E0406D"/>
    <w:rsid w:val="00E05D45"/>
    <w:rsid w:val="00E1477C"/>
    <w:rsid w:val="00E161E2"/>
    <w:rsid w:val="00E212E2"/>
    <w:rsid w:val="00E22ECC"/>
    <w:rsid w:val="00E26618"/>
    <w:rsid w:val="00E27F4B"/>
    <w:rsid w:val="00E324F5"/>
    <w:rsid w:val="00E3290F"/>
    <w:rsid w:val="00E471AB"/>
    <w:rsid w:val="00E546D9"/>
    <w:rsid w:val="00E578DE"/>
    <w:rsid w:val="00E64A26"/>
    <w:rsid w:val="00E666D9"/>
    <w:rsid w:val="00E7195D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25CC"/>
    <w:rsid w:val="00EA6217"/>
    <w:rsid w:val="00EA6443"/>
    <w:rsid w:val="00EB6719"/>
    <w:rsid w:val="00EB7243"/>
    <w:rsid w:val="00EB7F4D"/>
    <w:rsid w:val="00EC0224"/>
    <w:rsid w:val="00EC2917"/>
    <w:rsid w:val="00EC29DB"/>
    <w:rsid w:val="00EC785F"/>
    <w:rsid w:val="00ED0E0B"/>
    <w:rsid w:val="00ED6277"/>
    <w:rsid w:val="00ED64D1"/>
    <w:rsid w:val="00ED7AB8"/>
    <w:rsid w:val="00EE065E"/>
    <w:rsid w:val="00EE147E"/>
    <w:rsid w:val="00EE2785"/>
    <w:rsid w:val="00EE2E17"/>
    <w:rsid w:val="00EE7445"/>
    <w:rsid w:val="00EE752D"/>
    <w:rsid w:val="00EF258F"/>
    <w:rsid w:val="00EF28F0"/>
    <w:rsid w:val="00EF74EF"/>
    <w:rsid w:val="00EF7EDE"/>
    <w:rsid w:val="00EF7F48"/>
    <w:rsid w:val="00F0060A"/>
    <w:rsid w:val="00F02D00"/>
    <w:rsid w:val="00F1000A"/>
    <w:rsid w:val="00F106A4"/>
    <w:rsid w:val="00F113D5"/>
    <w:rsid w:val="00F14594"/>
    <w:rsid w:val="00F14D0E"/>
    <w:rsid w:val="00F169D2"/>
    <w:rsid w:val="00F20EAF"/>
    <w:rsid w:val="00F243C6"/>
    <w:rsid w:val="00F27DC0"/>
    <w:rsid w:val="00F31081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2A6"/>
    <w:rsid w:val="00F55A87"/>
    <w:rsid w:val="00F57ACB"/>
    <w:rsid w:val="00F6082D"/>
    <w:rsid w:val="00F62BD3"/>
    <w:rsid w:val="00F636C4"/>
    <w:rsid w:val="00F6530A"/>
    <w:rsid w:val="00F65CAC"/>
    <w:rsid w:val="00F71071"/>
    <w:rsid w:val="00F74915"/>
    <w:rsid w:val="00F77414"/>
    <w:rsid w:val="00F80F34"/>
    <w:rsid w:val="00F82BE4"/>
    <w:rsid w:val="00F83469"/>
    <w:rsid w:val="00F85550"/>
    <w:rsid w:val="00F8622A"/>
    <w:rsid w:val="00F86736"/>
    <w:rsid w:val="00F87B4A"/>
    <w:rsid w:val="00F90F13"/>
    <w:rsid w:val="00F91BDF"/>
    <w:rsid w:val="00FA3886"/>
    <w:rsid w:val="00FA3B43"/>
    <w:rsid w:val="00FA54C1"/>
    <w:rsid w:val="00FA5E79"/>
    <w:rsid w:val="00FA68E4"/>
    <w:rsid w:val="00FB1DB3"/>
    <w:rsid w:val="00FB24F7"/>
    <w:rsid w:val="00FB5778"/>
    <w:rsid w:val="00FB60AA"/>
    <w:rsid w:val="00FB6FED"/>
    <w:rsid w:val="00FC0537"/>
    <w:rsid w:val="00FC24DF"/>
    <w:rsid w:val="00FC67A5"/>
    <w:rsid w:val="00FC78FF"/>
    <w:rsid w:val="00FD0560"/>
    <w:rsid w:val="00FD1212"/>
    <w:rsid w:val="00FD3269"/>
    <w:rsid w:val="00FD361C"/>
    <w:rsid w:val="00FD6792"/>
    <w:rsid w:val="00FE23E8"/>
    <w:rsid w:val="00FE2A7F"/>
    <w:rsid w:val="00FE3F2E"/>
    <w:rsid w:val="00FE4770"/>
    <w:rsid w:val="00FF2773"/>
    <w:rsid w:val="00FF4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DC1A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49451-5251-404A-BFC6-537926B3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92</cp:revision>
  <cp:lastPrinted>2023-11-24T13:27:00Z</cp:lastPrinted>
  <dcterms:created xsi:type="dcterms:W3CDTF">2020-10-15T12:22:00Z</dcterms:created>
  <dcterms:modified xsi:type="dcterms:W3CDTF">2023-11-24T13:27:00Z</dcterms:modified>
</cp:coreProperties>
</file>