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D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846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2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6D2CA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="006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уточнением параметров бюджета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 Ставропольского края на 2021 год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FF3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BB78B8" w:rsidRDefault="00BB78B8" w:rsidP="006D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Предлагаемые изменения доходной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6D2CAE" w:rsidRPr="001A72E4" w:rsidRDefault="006D2CAE" w:rsidP="006D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8B8" w:rsidRPr="006D2CAE" w:rsidRDefault="006D2CAE" w:rsidP="006D2CA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Предлагаемые изменения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доходной</w:t>
      </w:r>
      <w:r w:rsidRPr="006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городского округа Ставропольского края</w:t>
      </w:r>
      <w:r w:rsidR="00F07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D2CAE" w:rsidRDefault="006D2CAE" w:rsidP="006D2C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0796B">
        <w:rPr>
          <w:rFonts w:ascii="Times New Roman" w:eastAsia="Times New Roman" w:hAnsi="Times New Roman" w:cs="Times New Roman"/>
          <w:sz w:val="28"/>
          <w:szCs w:val="28"/>
          <w:lang w:eastAsia="ru-RU"/>
        </w:rPr>
        <w:t>2 309 803 775,27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0796B">
        <w:rPr>
          <w:rFonts w:ascii="Times New Roman" w:eastAsia="Times New Roman" w:hAnsi="Times New Roman" w:cs="Times New Roman"/>
          <w:sz w:val="28"/>
          <w:szCs w:val="28"/>
          <w:lang w:eastAsia="ru-RU"/>
        </w:rPr>
        <w:t>1 070 035,47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0,</w:t>
      </w:r>
      <w:r w:rsidR="00F0796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6D2CAE" w:rsidRDefault="006D2CAE" w:rsidP="006D2C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на сумму </w:t>
      </w:r>
      <w:r w:rsidR="00F0796B">
        <w:rPr>
          <w:rFonts w:ascii="Times New Roman" w:eastAsia="Times New Roman" w:hAnsi="Times New Roman" w:cs="Times New Roman"/>
          <w:sz w:val="28"/>
          <w:szCs w:val="28"/>
          <w:lang w:eastAsia="ru-RU"/>
        </w:rPr>
        <w:t>809 725,77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объемов безвозмездных поступлений на сумму </w:t>
      </w:r>
      <w:r w:rsidR="00F0796B">
        <w:rPr>
          <w:rFonts w:ascii="Times New Roman" w:eastAsia="Times New Roman" w:hAnsi="Times New Roman" w:cs="Times New Roman"/>
          <w:sz w:val="28"/>
          <w:szCs w:val="28"/>
          <w:lang w:eastAsia="ru-RU"/>
        </w:rPr>
        <w:t>260 309,70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D2CAE" w:rsidRDefault="00CA712F" w:rsidP="006D2C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6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809 725,77</w:t>
      </w:r>
      <w:r w:rsidR="006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прогнозируется за счет:</w:t>
      </w:r>
    </w:p>
    <w:p w:rsidR="006D2CAE" w:rsidRDefault="00CA712F" w:rsidP="006D2CA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уменьшения</w:t>
      </w:r>
      <w:r w:rsidR="006D2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доходов по акцизам по подакцизным товарам (продукции), производимым на территории Российской Федерации</w:t>
      </w:r>
      <w:r w:rsidR="006D2CAE" w:rsidRPr="00FA25CF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pacing w:val="-2"/>
          <w:sz w:val="28"/>
          <w:szCs w:val="28"/>
        </w:rPr>
        <w:t>762 725,77</w:t>
      </w:r>
      <w:r w:rsidR="006D2CAE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="006D2CAE" w:rsidRPr="00FA25C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6D2CAE" w:rsidRPr="00FA25CF" w:rsidRDefault="00CA712F" w:rsidP="006D2CA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уменьшения</w:t>
      </w:r>
      <w:r w:rsidR="006D2CAE">
        <w:rPr>
          <w:rFonts w:ascii="Times New Roman" w:hAnsi="Times New Roman" w:cs="Times New Roman"/>
          <w:spacing w:val="-2"/>
          <w:sz w:val="28"/>
          <w:szCs w:val="28"/>
        </w:rPr>
        <w:t xml:space="preserve"> единого налога</w:t>
      </w:r>
      <w:r w:rsidR="00C730A0">
        <w:rPr>
          <w:rFonts w:ascii="Times New Roman" w:hAnsi="Times New Roman" w:cs="Times New Roman"/>
          <w:spacing w:val="-2"/>
          <w:sz w:val="28"/>
          <w:szCs w:val="28"/>
        </w:rPr>
        <w:t xml:space="preserve"> на вмененный доход</w:t>
      </w:r>
      <w:r w:rsidR="00ED2027">
        <w:rPr>
          <w:rFonts w:ascii="Times New Roman" w:hAnsi="Times New Roman" w:cs="Times New Roman"/>
          <w:spacing w:val="-2"/>
          <w:sz w:val="28"/>
          <w:szCs w:val="28"/>
        </w:rPr>
        <w:t xml:space="preserve"> для отдельных видов деятельности</w:t>
      </w:r>
      <w:r w:rsidR="006D2CAE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ED2027">
        <w:rPr>
          <w:rFonts w:ascii="Times New Roman" w:hAnsi="Times New Roman" w:cs="Times New Roman"/>
          <w:spacing w:val="-2"/>
          <w:sz w:val="28"/>
          <w:szCs w:val="28"/>
        </w:rPr>
        <w:t>47 000,00 руб.</w:t>
      </w:r>
    </w:p>
    <w:p w:rsidR="006D2CAE" w:rsidRDefault="006D2CAE" w:rsidP="006D2C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у</w:t>
      </w:r>
      <w:r w:rsidR="00ED2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D2027">
        <w:rPr>
          <w:rFonts w:ascii="Times New Roman" w:eastAsia="Times New Roman" w:hAnsi="Times New Roman" w:cs="Times New Roman"/>
          <w:sz w:val="28"/>
          <w:szCs w:val="28"/>
          <w:lang w:eastAsia="ru-RU"/>
        </w:rPr>
        <w:t>260 309,70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</w:t>
      </w:r>
    </w:p>
    <w:p w:rsidR="006D2CAE" w:rsidRDefault="006D2CAE" w:rsidP="006D2C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ED2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C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2CAE" w:rsidRDefault="00CD6DD6" w:rsidP="006D2C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6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на </w:t>
      </w:r>
      <w:r w:rsidR="00ED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программ формирования современной городской среды</w:t>
      </w:r>
      <w:r w:rsidR="006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D2027">
        <w:rPr>
          <w:rFonts w:ascii="Times New Roman" w:eastAsia="Times New Roman" w:hAnsi="Times New Roman" w:cs="Times New Roman"/>
          <w:sz w:val="28"/>
          <w:szCs w:val="28"/>
          <w:lang w:eastAsia="ru-RU"/>
        </w:rPr>
        <w:t>2 477 925,93</w:t>
      </w:r>
      <w:r w:rsidR="006D2C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6D2CAE" w:rsidRDefault="00ED2027" w:rsidP="006D2C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25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бюджетам городских округов (реализация проектов развития территорий муниципальных образований, основанных на местных инициативах) </w:t>
      </w:r>
      <w:r w:rsidR="006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569B8">
        <w:rPr>
          <w:rFonts w:ascii="Times New Roman" w:eastAsia="Times New Roman" w:hAnsi="Times New Roman" w:cs="Times New Roman"/>
          <w:sz w:val="28"/>
          <w:szCs w:val="28"/>
          <w:lang w:eastAsia="ru-RU"/>
        </w:rPr>
        <w:t>186 434,40 руб.;</w:t>
      </w:r>
    </w:p>
    <w:p w:rsidR="002569B8" w:rsidRDefault="002569B8" w:rsidP="006D2C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городских округов на осуществление ежемесячной выплаты в связи с рождением </w:t>
      </w:r>
      <w:r w:rsidR="00817064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(усыновлением) первого ребенка на 485,59 руб.;</w:t>
      </w:r>
    </w:p>
    <w:p w:rsidR="00817064" w:rsidRDefault="00817064" w:rsidP="0081706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величения</w:t>
      </w:r>
      <w:r w:rsidRPr="006C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7064" w:rsidRDefault="00817064" w:rsidP="0081706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городских округов на выплату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</w:t>
      </w:r>
      <w:r w:rsidR="0029268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государственных пособиях гражданам, имеющим детей» на 1 441 465,94 руб.;</w:t>
      </w:r>
    </w:p>
    <w:p w:rsidR="009D0CA0" w:rsidRDefault="009D0CA0" w:rsidP="0081706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субвенции бюджетам городских округов (осуществление отдельных государственных полномочий по социальной защите отдельных категорий граждан) на 959 995,42 руб.;</w:t>
      </w:r>
    </w:p>
    <w:p w:rsidR="0029268C" w:rsidRPr="00817064" w:rsidRDefault="0029268C" w:rsidP="0081706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межбюджетных трансфертов, передаваемых бюджетам городских округов (выплата социального пособия на погребение) на 3 074,86 руб.</w:t>
      </w:r>
    </w:p>
    <w:p w:rsidR="006D2CAE" w:rsidRDefault="006D2CAE" w:rsidP="006D2C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9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к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 и 2023 годов остается без изменений.</w:t>
      </w:r>
    </w:p>
    <w:p w:rsidR="00BB78B8" w:rsidRPr="002B303C" w:rsidRDefault="00BB78B8" w:rsidP="00BB78B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8E769E" w:rsidRDefault="008E769E" w:rsidP="008E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Предлагаемые изменения расходной части бюджета Благодарненского городского округа Ставропольского края</w:t>
      </w:r>
    </w:p>
    <w:p w:rsidR="00872895" w:rsidRDefault="00872895" w:rsidP="008E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895" w:rsidRDefault="00872895" w:rsidP="008728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поправок к проекту решения общий объем расходной части бюджета Благодарненского городского округа Ставропольского края (далее – местный бюджет) на 2021 год уменьшается на 1 070 035,47 руб. и составит 2 474 584 891,76 руб. </w:t>
      </w:r>
    </w:p>
    <w:p w:rsidR="00872895" w:rsidRDefault="00872895" w:rsidP="008728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Соответственно, согласно поправок к проекту решения по расходам на 2021 год вносятся следующие изменения: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 По муниципальной программе Благодарненского городского округа Ставропольского края 01 «Социальная поддержка граждан» расходы увеличиваются на сумму 2 404 050,63 руб., в том числе за счет увеличения расходов за счет направления на расходы межбюджетных трансфертов в сумме 2 404 050,63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872895" w:rsidRDefault="00872895" w:rsidP="0087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C29DB">
        <w:rPr>
          <w:rFonts w:ascii="Times New Roman" w:hAnsi="Times New Roman" w:cs="Times New Roman"/>
          <w:sz w:val="28"/>
          <w:szCs w:val="28"/>
        </w:rPr>
        <w:t>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</w:r>
      <w:r>
        <w:rPr>
          <w:rFonts w:ascii="Times New Roman" w:hAnsi="Times New Roman" w:cs="Times New Roman"/>
          <w:sz w:val="28"/>
          <w:szCs w:val="28"/>
        </w:rPr>
        <w:t>, в сумме 1 441 465,94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EC29DB">
        <w:rPr>
          <w:rFonts w:ascii="Times New Roman" w:hAnsi="Times New Roman" w:cs="Times New Roman"/>
          <w:sz w:val="28"/>
          <w:szCs w:val="28"/>
        </w:rPr>
        <w:t>ыплата социального пособия на погребение</w:t>
      </w:r>
      <w:r>
        <w:rPr>
          <w:rFonts w:ascii="Times New Roman" w:hAnsi="Times New Roman" w:cs="Times New Roman"/>
          <w:sz w:val="28"/>
          <w:szCs w:val="28"/>
        </w:rPr>
        <w:t xml:space="preserve"> в сумме 3 074,86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A45623">
        <w:rPr>
          <w:rFonts w:ascii="Times New Roman" w:hAnsi="Times New Roman" w:cs="Times New Roman"/>
          <w:sz w:val="28"/>
          <w:szCs w:val="28"/>
        </w:rPr>
        <w:t>редоставление гражданам субсидий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сумме 959 995,42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на следующие цели: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</w:t>
      </w:r>
      <w:r w:rsidRPr="00525B6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выплата в связи с рождением (усыновлением) первого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485,59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«Социальная поддержка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845 839 369,62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уменьшаются на сумму 3 280 336,84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на следующие цели: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предоставление питания основного мероприятия «Присмотр и уход» в сумме 3 305 591,70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03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</w:t>
      </w:r>
      <w:r w:rsidRPr="0003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сумме 9 218,30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Pr="00A57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2 930,64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A57C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57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реализации программы"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10 564,08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на следующие цели: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03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«Присмотр и уход» в сумме 19 782,38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предоставление питания о</w:t>
      </w:r>
      <w:r w:rsidRPr="0003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3 308 522,34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</w:t>
      </w:r>
      <w:r w:rsidRPr="0003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антитеррористических мероприятий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3 280 336,84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составят 800 411 729,24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364 886,44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на следующие цели: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и проведение культурно-массовых мероприятий"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324 905,00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4 030,00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в области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170 020,44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реализации Программы"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82 100,00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по программе уменьшаются по следующему направлению: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846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216 169,00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края" составят 245 214 377,62 руб. </w:t>
      </w:r>
    </w:p>
    <w:p w:rsidR="00872895" w:rsidRPr="00846D98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05 </w:t>
      </w:r>
      <w:r w:rsidRPr="0048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"Формирование современной городской среды на 2018-2024 годы"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уменьшаются на сумму 2 477 925,93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по следующему направлению: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48402D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2 477 925,93 руб.</w:t>
      </w:r>
    </w:p>
    <w:p w:rsidR="00872895" w:rsidRPr="00846D98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 w:rsidRPr="004840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"Формирование современной городской среды на 2018-2024 годы"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составят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50 070 220,02 руб.</w:t>
      </w:r>
    </w:p>
    <w:p w:rsidR="00872895" w:rsidRDefault="00872895" w:rsidP="008728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уменьшаются на сумму 363 174,20 руб.</w:t>
      </w:r>
    </w:p>
    <w:p w:rsidR="00872895" w:rsidRDefault="00872895" w:rsidP="008728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следующему направлению:</w:t>
      </w:r>
    </w:p>
    <w:p w:rsidR="00872895" w:rsidRDefault="00872895" w:rsidP="008728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5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проектов развития территорий муниципальных образований, основанных на местных инициативах (Ремонт тротуарных дорожек по улице </w:t>
      </w:r>
      <w:r w:rsidRPr="00F51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Зеленой и улице Юбилейной в хуторе Большевик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363 174,20 руб.;</w:t>
      </w:r>
    </w:p>
    <w:p w:rsidR="00872895" w:rsidRDefault="00872895" w:rsidP="00872895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377 205 836,13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 городского округа Ставропольского края 07 «Безопасный район» расходы увеличиваются на сумму 2 976 306,84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о</w:t>
      </w:r>
      <w:r w:rsidRPr="00EE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3 280 336,84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п</w:t>
      </w:r>
      <w:r w:rsidRPr="00EE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рочие расходы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43 178,00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Расходы по программе уменьшаются по следующим направлениям: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о</w:t>
      </w:r>
      <w:r w:rsidRPr="00EE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281 660,00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м</w:t>
      </w:r>
      <w:r w:rsidRPr="00693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ероприятия по повышению уровня пожарной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4 030,00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с</w:t>
      </w:r>
      <w:r w:rsidRPr="00693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деятельности народных дружин и казачьих обществ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61 518,00 руб.</w:t>
      </w:r>
    </w:p>
    <w:p w:rsidR="00872895" w:rsidRDefault="00872895" w:rsidP="00872895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38 419 234,56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61 0 00 00000 «Обеспечение деятельности администрации Благодарненского городского округа Ставропольского края» расходы уменьшаются на сумму 134 328,12 руб. по расходам на обеспечение функций органов местного самоуправления.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по целевой статье расходов 61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«Обеспечение деятельности администрации Благодарненского городского округа Ставропольского края» в 2021 году составят 46 708 562,56 руб. 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расходы уменьшены на сумму 559 514,29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целевой статье уменьшены по следующему направлению: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</w:t>
      </w:r>
      <w:r w:rsidRPr="007358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748 842,41 руб.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целевой статье увеличены по следующему направлению: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</w:t>
      </w:r>
      <w:r w:rsidRPr="00735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55 000,00 руб.;</w:t>
      </w:r>
    </w:p>
    <w:p w:rsid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</w:t>
      </w:r>
      <w:r w:rsidRPr="00735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134 328,12 руб.</w:t>
      </w:r>
    </w:p>
    <w:p w:rsidR="00872895" w:rsidRDefault="00872895" w:rsidP="008728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2021 году составят 20 699 036,86 руб.</w:t>
      </w:r>
    </w:p>
    <w:p w:rsidR="00872895" w:rsidRPr="00872895" w:rsidRDefault="00872895" w:rsidP="00872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1D7E" w:rsidRDefault="00491D7E" w:rsidP="002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511A2C" w:rsidRPr="00806632" w:rsidRDefault="00491D7E" w:rsidP="00F8360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</w:t>
      </w:r>
      <w:r w:rsidR="008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вками к проекту решения,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F8360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A32C68">
        <w:rPr>
          <w:rFonts w:ascii="Times New Roman" w:hAnsi="Times New Roman" w:cs="Times New Roman"/>
          <w:sz w:val="28"/>
          <w:szCs w:val="28"/>
        </w:rPr>
        <w:t>164 781 116,49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EBE" w:rsidRDefault="00D91EBE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EBE" w:rsidRDefault="00D91EBE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EBE" w:rsidRDefault="00D91EBE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EBE" w:rsidRDefault="00D91EBE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EBE" w:rsidRDefault="00D91EBE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EBE" w:rsidRDefault="00D91EBE" w:rsidP="00D91EBE">
      <w:pPr>
        <w:pStyle w:val="ac"/>
        <w:shd w:val="clear" w:color="auto" w:fill="FFFFFF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контрольно-счетного органа                                          </w:t>
      </w:r>
    </w:p>
    <w:p w:rsidR="00D91EBE" w:rsidRDefault="00D91EBE" w:rsidP="00D91EBE">
      <w:pPr>
        <w:pStyle w:val="ac"/>
        <w:shd w:val="clear" w:color="auto" w:fill="FFFFFF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Благодарненского городского округа                                              </w:t>
      </w:r>
    </w:p>
    <w:p w:rsidR="00D91EBE" w:rsidRDefault="00D91EBE" w:rsidP="00D91EBE">
      <w:pPr>
        <w:pStyle w:val="ac"/>
        <w:shd w:val="clear" w:color="auto" w:fill="FFFFFF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sz w:val="28"/>
          <w:szCs w:val="28"/>
        </w:rPr>
        <w:t>Г.Н.Данилина</w:t>
      </w:r>
      <w:proofErr w:type="spellEnd"/>
      <w:r>
        <w:rPr>
          <w:sz w:val="28"/>
          <w:szCs w:val="28"/>
        </w:rPr>
        <w:t xml:space="preserve"> </w:t>
      </w:r>
    </w:p>
    <w:p w:rsidR="00D91EBE" w:rsidRDefault="00D91EBE" w:rsidP="00D91EBE">
      <w:pPr>
        <w:pStyle w:val="ac"/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:rsidR="00D91EBE" w:rsidRDefault="00D91EBE" w:rsidP="00D91EBE">
      <w:pPr>
        <w:pStyle w:val="ac"/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:rsidR="00D91EBE" w:rsidRDefault="00D91EBE" w:rsidP="00D91EBE">
      <w:pPr>
        <w:pStyle w:val="ac"/>
        <w:shd w:val="clear" w:color="auto" w:fill="FFFFFF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контрольно-счетного органа                                          </w:t>
      </w:r>
    </w:p>
    <w:p w:rsidR="00D91EBE" w:rsidRDefault="00D91EBE" w:rsidP="00D91EBE">
      <w:pPr>
        <w:pStyle w:val="ac"/>
        <w:shd w:val="clear" w:color="auto" w:fill="FFFFFF"/>
        <w:spacing w:after="0" w:line="240" w:lineRule="exact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Благодарненского городского округа                                              </w:t>
      </w:r>
    </w:p>
    <w:p w:rsidR="00D91EBE" w:rsidRPr="00D91EBE" w:rsidRDefault="00D91EBE" w:rsidP="00D91EB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91EB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Н.В. Шелихова</w:t>
      </w:r>
    </w:p>
    <w:p w:rsidR="00D91EBE" w:rsidRPr="00065C98" w:rsidRDefault="00D91EBE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1EBE" w:rsidRPr="00065C98" w:rsidSect="00BB52C6">
      <w:headerReference w:type="default" r:id="rId8"/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75" w:rsidRDefault="00170175" w:rsidP="00D278E4">
      <w:pPr>
        <w:spacing w:after="0" w:line="240" w:lineRule="auto"/>
      </w:pPr>
      <w:r>
        <w:separator/>
      </w:r>
    </w:p>
  </w:endnote>
  <w:endnote w:type="continuationSeparator" w:id="0">
    <w:p w:rsidR="00170175" w:rsidRDefault="00170175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75" w:rsidRDefault="00170175" w:rsidP="00D278E4">
      <w:pPr>
        <w:spacing w:after="0" w:line="240" w:lineRule="auto"/>
      </w:pPr>
      <w:r>
        <w:separator/>
      </w:r>
    </w:p>
  </w:footnote>
  <w:footnote w:type="continuationSeparator" w:id="0">
    <w:p w:rsidR="00170175" w:rsidRDefault="00170175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 w:rsidTr="00BB52C6">
      <w:trPr>
        <w:trHeight w:val="68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872895">
            <w:rPr>
              <w:noProof/>
              <w:color w:val="4F81BD" w:themeColor="accent1"/>
              <w:sz w:val="24"/>
              <w:szCs w:val="24"/>
            </w:rPr>
            <w:t>6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C5C"/>
    <w:multiLevelType w:val="hybridMultilevel"/>
    <w:tmpl w:val="650CD68A"/>
    <w:lvl w:ilvl="0" w:tplc="6BD676E4">
      <w:start w:val="1"/>
      <w:numFmt w:val="decimal"/>
      <w:lvlText w:val="%1."/>
      <w:lvlJc w:val="left"/>
      <w:pPr>
        <w:ind w:left="9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175"/>
    <w:rsid w:val="001706C6"/>
    <w:rsid w:val="001754FC"/>
    <w:rsid w:val="00180E32"/>
    <w:rsid w:val="001877EC"/>
    <w:rsid w:val="001A13E2"/>
    <w:rsid w:val="001A2252"/>
    <w:rsid w:val="001A72E4"/>
    <w:rsid w:val="001B09FF"/>
    <w:rsid w:val="001B40EA"/>
    <w:rsid w:val="001B7F5E"/>
    <w:rsid w:val="001F0B4A"/>
    <w:rsid w:val="001F4732"/>
    <w:rsid w:val="00204BC7"/>
    <w:rsid w:val="00210B23"/>
    <w:rsid w:val="002146E8"/>
    <w:rsid w:val="002151F7"/>
    <w:rsid w:val="00226B3C"/>
    <w:rsid w:val="00231FF3"/>
    <w:rsid w:val="00232C9C"/>
    <w:rsid w:val="002405EA"/>
    <w:rsid w:val="00243AEB"/>
    <w:rsid w:val="00244912"/>
    <w:rsid w:val="00245D9D"/>
    <w:rsid w:val="0024714A"/>
    <w:rsid w:val="00256899"/>
    <w:rsid w:val="002569B8"/>
    <w:rsid w:val="0026365B"/>
    <w:rsid w:val="00272577"/>
    <w:rsid w:val="00274E5A"/>
    <w:rsid w:val="002800CE"/>
    <w:rsid w:val="0028270A"/>
    <w:rsid w:val="0028412A"/>
    <w:rsid w:val="002901CE"/>
    <w:rsid w:val="0029268C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3BE0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75C82"/>
    <w:rsid w:val="00485D3E"/>
    <w:rsid w:val="00491D7E"/>
    <w:rsid w:val="00497FC9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0753A"/>
    <w:rsid w:val="00511A2C"/>
    <w:rsid w:val="00512453"/>
    <w:rsid w:val="00517E35"/>
    <w:rsid w:val="0052108B"/>
    <w:rsid w:val="0052233F"/>
    <w:rsid w:val="005353C7"/>
    <w:rsid w:val="005439DC"/>
    <w:rsid w:val="00546430"/>
    <w:rsid w:val="00546E9A"/>
    <w:rsid w:val="005476CE"/>
    <w:rsid w:val="00556301"/>
    <w:rsid w:val="00565CA8"/>
    <w:rsid w:val="00571C2E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17F"/>
    <w:rsid w:val="005D7647"/>
    <w:rsid w:val="005E4A2B"/>
    <w:rsid w:val="005F2920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095"/>
    <w:rsid w:val="006C1DD0"/>
    <w:rsid w:val="006C6C6A"/>
    <w:rsid w:val="006D2CAE"/>
    <w:rsid w:val="006D39B8"/>
    <w:rsid w:val="006E646B"/>
    <w:rsid w:val="006F2B3F"/>
    <w:rsid w:val="007014EA"/>
    <w:rsid w:val="00721AED"/>
    <w:rsid w:val="00732439"/>
    <w:rsid w:val="00733231"/>
    <w:rsid w:val="00741F18"/>
    <w:rsid w:val="00742053"/>
    <w:rsid w:val="00743DA9"/>
    <w:rsid w:val="007446EA"/>
    <w:rsid w:val="00744C24"/>
    <w:rsid w:val="007451C4"/>
    <w:rsid w:val="00745F8F"/>
    <w:rsid w:val="00747CEA"/>
    <w:rsid w:val="00752713"/>
    <w:rsid w:val="007531EE"/>
    <w:rsid w:val="00755B30"/>
    <w:rsid w:val="00764B56"/>
    <w:rsid w:val="0077634C"/>
    <w:rsid w:val="00780DED"/>
    <w:rsid w:val="00784819"/>
    <w:rsid w:val="007900EA"/>
    <w:rsid w:val="007969B3"/>
    <w:rsid w:val="0079751D"/>
    <w:rsid w:val="007A2B68"/>
    <w:rsid w:val="007A60BD"/>
    <w:rsid w:val="007C201F"/>
    <w:rsid w:val="007D0F9B"/>
    <w:rsid w:val="007E353C"/>
    <w:rsid w:val="007E4044"/>
    <w:rsid w:val="007E79FE"/>
    <w:rsid w:val="007F258F"/>
    <w:rsid w:val="00800CA9"/>
    <w:rsid w:val="00806632"/>
    <w:rsid w:val="00806D75"/>
    <w:rsid w:val="00810A33"/>
    <w:rsid w:val="00813C57"/>
    <w:rsid w:val="00814909"/>
    <w:rsid w:val="00817064"/>
    <w:rsid w:val="008306D4"/>
    <w:rsid w:val="00844359"/>
    <w:rsid w:val="00846B86"/>
    <w:rsid w:val="00852687"/>
    <w:rsid w:val="0086603E"/>
    <w:rsid w:val="00866F5D"/>
    <w:rsid w:val="00867B4F"/>
    <w:rsid w:val="00872895"/>
    <w:rsid w:val="0088263A"/>
    <w:rsid w:val="008853B1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FAD"/>
    <w:rsid w:val="008E769E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7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0CA0"/>
    <w:rsid w:val="009D6651"/>
    <w:rsid w:val="009E4C7B"/>
    <w:rsid w:val="009E6151"/>
    <w:rsid w:val="009F30CA"/>
    <w:rsid w:val="00A13C01"/>
    <w:rsid w:val="00A30F3D"/>
    <w:rsid w:val="00A32C68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AF7C47"/>
    <w:rsid w:val="00B068F6"/>
    <w:rsid w:val="00B30614"/>
    <w:rsid w:val="00B34DF2"/>
    <w:rsid w:val="00B4076A"/>
    <w:rsid w:val="00B420B7"/>
    <w:rsid w:val="00B500C0"/>
    <w:rsid w:val="00B657B7"/>
    <w:rsid w:val="00B66024"/>
    <w:rsid w:val="00B80731"/>
    <w:rsid w:val="00B96C78"/>
    <w:rsid w:val="00BA1A4F"/>
    <w:rsid w:val="00BB40D2"/>
    <w:rsid w:val="00BB52C6"/>
    <w:rsid w:val="00BB6E97"/>
    <w:rsid w:val="00BB78B8"/>
    <w:rsid w:val="00BC593D"/>
    <w:rsid w:val="00BD0125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730A0"/>
    <w:rsid w:val="00CA41FB"/>
    <w:rsid w:val="00CA712F"/>
    <w:rsid w:val="00CA79A1"/>
    <w:rsid w:val="00CB74C4"/>
    <w:rsid w:val="00CC234F"/>
    <w:rsid w:val="00CD285B"/>
    <w:rsid w:val="00CD6CD9"/>
    <w:rsid w:val="00CD6DD6"/>
    <w:rsid w:val="00CD70C1"/>
    <w:rsid w:val="00CE2E5B"/>
    <w:rsid w:val="00CE7CA2"/>
    <w:rsid w:val="00CF0AB1"/>
    <w:rsid w:val="00CF47A2"/>
    <w:rsid w:val="00CF6245"/>
    <w:rsid w:val="00D07048"/>
    <w:rsid w:val="00D13341"/>
    <w:rsid w:val="00D1629F"/>
    <w:rsid w:val="00D17E59"/>
    <w:rsid w:val="00D26C74"/>
    <w:rsid w:val="00D278E4"/>
    <w:rsid w:val="00D43113"/>
    <w:rsid w:val="00D510D0"/>
    <w:rsid w:val="00D63CE4"/>
    <w:rsid w:val="00D669DE"/>
    <w:rsid w:val="00D74E9E"/>
    <w:rsid w:val="00D85A69"/>
    <w:rsid w:val="00D91EBE"/>
    <w:rsid w:val="00D95F4A"/>
    <w:rsid w:val="00DB1F81"/>
    <w:rsid w:val="00DB2828"/>
    <w:rsid w:val="00DB4C5E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799C"/>
    <w:rsid w:val="00E26618"/>
    <w:rsid w:val="00E53824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2027"/>
    <w:rsid w:val="00ED64D1"/>
    <w:rsid w:val="00ED7AB8"/>
    <w:rsid w:val="00EE065E"/>
    <w:rsid w:val="00EF74EF"/>
    <w:rsid w:val="00EF7EDE"/>
    <w:rsid w:val="00EF7F48"/>
    <w:rsid w:val="00F0796B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360E"/>
    <w:rsid w:val="00F84429"/>
    <w:rsid w:val="00F85550"/>
    <w:rsid w:val="00F86736"/>
    <w:rsid w:val="00F87B4A"/>
    <w:rsid w:val="00FB0AA9"/>
    <w:rsid w:val="00FB6FED"/>
    <w:rsid w:val="00FD361C"/>
    <w:rsid w:val="00FD5CA5"/>
    <w:rsid w:val="00FE1C53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A235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paragraph" w:styleId="ac">
    <w:name w:val="Body Text"/>
    <w:basedOn w:val="a"/>
    <w:link w:val="ad"/>
    <w:uiPriority w:val="99"/>
    <w:rsid w:val="00D91E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D91E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421E2-D7F2-449F-8D5C-17A7B059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25</cp:revision>
  <cp:lastPrinted>2021-12-28T06:52:00Z</cp:lastPrinted>
  <dcterms:created xsi:type="dcterms:W3CDTF">2021-02-24T07:38:00Z</dcterms:created>
  <dcterms:modified xsi:type="dcterms:W3CDTF">2021-12-28T06:54:00Z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