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B" w:rsidRPr="00E1489D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D4" w:rsidRDefault="00E1489D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2136" w:rsidRDefault="00712136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951BD6" w:rsidRPr="00951BD6" w:rsidRDefault="00951BD6" w:rsidP="003F6CD4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5694">
        <w:rPr>
          <w:rFonts w:ascii="Times New Roman" w:hAnsi="Times New Roman" w:cs="Times New Roman"/>
          <w:b/>
          <w:sz w:val="28"/>
          <w:szCs w:val="28"/>
        </w:rPr>
        <w:t xml:space="preserve">поправки к </w:t>
      </w:r>
      <w:r w:rsidR="00951BD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5694">
        <w:rPr>
          <w:rFonts w:ascii="Times New Roman" w:hAnsi="Times New Roman" w:cs="Times New Roman"/>
          <w:b/>
          <w:sz w:val="28"/>
          <w:szCs w:val="28"/>
        </w:rPr>
        <w:t>у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</w:t>
      </w:r>
      <w:r w:rsidR="00173904">
        <w:rPr>
          <w:rFonts w:ascii="Times New Roman" w:hAnsi="Times New Roman" w:cs="Times New Roman"/>
          <w:b/>
          <w:sz w:val="28"/>
          <w:szCs w:val="28"/>
        </w:rPr>
        <w:t>2</w:t>
      </w:r>
      <w:r w:rsidR="001F5628">
        <w:rPr>
          <w:rFonts w:ascii="Times New Roman" w:hAnsi="Times New Roman" w:cs="Times New Roman"/>
          <w:b/>
          <w:sz w:val="28"/>
          <w:szCs w:val="28"/>
        </w:rPr>
        <w:t>2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</w:t>
      </w:r>
      <w:r w:rsidR="001F5628">
        <w:rPr>
          <w:rFonts w:ascii="Times New Roman" w:hAnsi="Times New Roman" w:cs="Times New Roman"/>
          <w:b/>
          <w:sz w:val="28"/>
          <w:szCs w:val="28"/>
        </w:rPr>
        <w:t>3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1F5628">
        <w:rPr>
          <w:rFonts w:ascii="Times New Roman" w:hAnsi="Times New Roman" w:cs="Times New Roman"/>
          <w:b/>
          <w:sz w:val="28"/>
          <w:szCs w:val="28"/>
        </w:rPr>
        <w:t>4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1C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1F5628">
        <w:rPr>
          <w:rFonts w:ascii="Times New Roman" w:hAnsi="Times New Roman" w:cs="Times New Roman"/>
          <w:sz w:val="28"/>
          <w:szCs w:val="28"/>
        </w:rPr>
        <w:t>13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7CCE">
        <w:rPr>
          <w:rFonts w:ascii="Times New Roman" w:hAnsi="Times New Roman" w:cs="Times New Roman"/>
          <w:sz w:val="28"/>
          <w:szCs w:val="28"/>
        </w:rPr>
        <w:t xml:space="preserve"> 20</w:t>
      </w:r>
      <w:r w:rsidR="004E40D7">
        <w:rPr>
          <w:rFonts w:ascii="Times New Roman" w:hAnsi="Times New Roman" w:cs="Times New Roman"/>
          <w:sz w:val="28"/>
          <w:szCs w:val="28"/>
        </w:rPr>
        <w:t>2</w:t>
      </w:r>
      <w:r w:rsidR="001F5628">
        <w:rPr>
          <w:rFonts w:ascii="Times New Roman" w:hAnsi="Times New Roman" w:cs="Times New Roman"/>
          <w:sz w:val="28"/>
          <w:szCs w:val="28"/>
        </w:rPr>
        <w:t>1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1CC2" w:rsidRDefault="00951BD6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1CC2" w:rsidRDefault="00951BD6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0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05B2F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бюджете</w:t>
      </w:r>
      <w:r w:rsidR="00B05B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0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01CC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CC2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001CC2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01CC2" w:rsidRPr="002B7B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1F5628" w:rsidRDefault="001F5628" w:rsidP="00001CC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Необходимость внесения поправок обусловлена изменениям параметров бюджета Ставропольского края на 2022 год и плановый период 2023 и 2024 годов в части межбюджетных трансфертов и представлением предложений главными распорядителями бюджетных средств Благодарненского городского округа Ставропольского края на 2022 год и плановый период 2023 и 2024 годов.</w:t>
      </w:r>
    </w:p>
    <w:p w:rsidR="001B24E5" w:rsidRPr="001A72E4" w:rsidRDefault="001B24E5" w:rsidP="0027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представленным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предлагается изменить параметры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 Благодарненского городского округа Ставропольского края (далее – местный бюджет) на 20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1F56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5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7B" w:rsidRDefault="00A7497B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B89" w:rsidRDefault="008F3B89" w:rsidP="008F3B89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</w:t>
      </w:r>
      <w:r w:rsidR="00001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первоначально представленному проекту 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 20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F5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E10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E10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01CC2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0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изменить параметры местного бюджета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образом.</w:t>
      </w:r>
    </w:p>
    <w:p w:rsidR="00423C0C" w:rsidRDefault="009E05AC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E1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местного бюджета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1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25 936 122,23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E1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1,21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и составит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2 113 805 217,09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423C0C" w:rsidRDefault="00423C0C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представленных поправках к проекту решения о бюджете по отношению к первоначально представленному проекту решения о бюджете 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налоговых и неналоговых доходов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изменится и составит 364 069 179,51 руб. 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</w:t>
      </w:r>
      <w:r w:rsidR="00DF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безвозмездных поступлений </w:t>
      </w:r>
      <w:r w:rsidR="003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DF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A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DF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F6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25 936 122,23</w:t>
      </w:r>
      <w:r w:rsidR="003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1B1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1,46</w:t>
      </w:r>
      <w:r w:rsidR="003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и составит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1 749 736 037,58</w:t>
      </w:r>
      <w:r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3A28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82,</w:t>
      </w:r>
      <w:r w:rsidR="003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</w:t>
      </w:r>
      <w:r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Pr="00EA601B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202</w:t>
      </w:r>
      <w:r w:rsidR="003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местного бюджета </w:t>
      </w:r>
      <w:r w:rsidR="003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8 512 403,60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или на </w:t>
      </w:r>
      <w:r w:rsidR="003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6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2 414 550 058,32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4E40D7" w:rsidRPr="00EA601B" w:rsidRDefault="003A6E70" w:rsidP="004E40D7">
      <w:pPr>
        <w:spacing w:after="0" w:line="240" w:lineRule="auto"/>
        <w:ind w:right="14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бъем налоговых и неналоговых доходов согласно поправок к проекту бюджета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увеличится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1 582 727,41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AB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0,41</w:t>
      </w:r>
      <w:r w:rsidR="009E0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383 110 758,30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E9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15,87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E9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общей суммы доходов.</w:t>
      </w:r>
    </w:p>
    <w:p w:rsidR="004E40D7" w:rsidRDefault="00E91507" w:rsidP="004E40D7">
      <w:pPr>
        <w:spacing w:after="0" w:line="240" w:lineRule="auto"/>
        <w:ind w:right="140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E40D7"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безвозмездных поступлений</w:t>
      </w:r>
      <w:r w:rsidR="004E4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</w:t>
      </w:r>
      <w:r w:rsidR="009E0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10 095 131,01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0,49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составит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2 031 439 300,02</w:t>
      </w:r>
      <w:r w:rsidR="004E40D7"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84,13 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Pr="00EA601B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9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отношению к первоначально представленному проекту 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местного бюджета </w:t>
      </w:r>
      <w:r w:rsidR="0043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9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113 308 191,99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E91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</w:t>
      </w:r>
      <w:r w:rsidR="0040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2 187 140 020,30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40D7" w:rsidRPr="00EA601B" w:rsidRDefault="005B0A9F" w:rsidP="004E40D7">
      <w:pPr>
        <w:spacing w:after="0" w:line="240" w:lineRule="auto"/>
        <w:ind w:right="14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налоговых и неналоговых доходов согласно поправок к проекту бюджета по отношению к первоначально представленному проекту о бюджете увеличится на </w:t>
      </w:r>
      <w:r w:rsidR="0086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1 515 598,04</w:t>
      </w:r>
      <w:r w:rsidR="00AB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</w:t>
      </w:r>
      <w:r w:rsidR="001B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86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371 745 500,84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8B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17,00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от общей суммы доходов;</w:t>
      </w:r>
    </w:p>
    <w:p w:rsidR="004E40D7" w:rsidRDefault="005B0A9F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езвозмездных поступлений</w:t>
      </w:r>
      <w:r w:rsidR="004E4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увеличится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DE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111 792 593,95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или на </w:t>
      </w:r>
      <w:r w:rsidR="00DE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6,56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и состави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1 598 306 969,69</w:t>
      </w:r>
      <w:r w:rsidR="004E40D7" w:rsidRPr="00BE2C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</w:t>
      </w:r>
      <w:r w:rsidR="00DE4F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83,00</w:t>
      </w:r>
      <w:r w:rsidR="004E40D7" w:rsidRPr="00BE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4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процента от общей суммы доходов.</w:t>
      </w:r>
    </w:p>
    <w:p w:rsidR="004E40D7" w:rsidRDefault="004E40D7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структура доходной части местного бюджета с учетом поправок к проекту решения о бюджете на 202</w:t>
      </w:r>
      <w:r w:rsidR="00DE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DE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DE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выглядит следующим образом:</w:t>
      </w:r>
    </w:p>
    <w:p w:rsidR="000638BD" w:rsidRDefault="000638BD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99" w:type="dxa"/>
        <w:tblInd w:w="-436" w:type="dxa"/>
        <w:tblLook w:val="04A0" w:firstRow="1" w:lastRow="0" w:firstColumn="1" w:lastColumn="0" w:noHBand="0" w:noVBand="1"/>
      </w:tblPr>
      <w:tblGrid>
        <w:gridCol w:w="2553"/>
        <w:gridCol w:w="1716"/>
        <w:gridCol w:w="1212"/>
        <w:gridCol w:w="1716"/>
        <w:gridCol w:w="1212"/>
        <w:gridCol w:w="1707"/>
        <w:gridCol w:w="1083"/>
      </w:tblGrid>
      <w:tr w:rsidR="000638BD" w:rsidRPr="000638BD" w:rsidTr="001B1608">
        <w:trPr>
          <w:trHeight w:val="63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дохода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2022 год (согласно поправок к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общей сумме доходов на 2022 год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2023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поправок к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общей сумме доходов на 2023 год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 на 2024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поправок к проекту)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в общей сумме доходов на 2024 год</w:t>
            </w:r>
          </w:p>
        </w:tc>
      </w:tr>
      <w:tr w:rsidR="000638BD" w:rsidRPr="000638BD" w:rsidTr="001B1608">
        <w:trPr>
          <w:trHeight w:val="63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509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509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509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509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5C1FBE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  <w:r w:rsidR="000638BD"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  т. ч: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364069179,51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383110758,30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371745500,84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0638BD" w:rsidRPr="000638BD" w:rsidTr="001B1608">
        <w:trPr>
          <w:trHeight w:val="11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23698600,00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21530690,00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22391910,00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0638BD" w:rsidRPr="000638BD" w:rsidTr="001B1608">
        <w:trPr>
          <w:trHeight w:val="6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164532000,00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171299000,00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157619000,00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7,21</w:t>
            </w:r>
          </w:p>
        </w:tc>
      </w:tr>
      <w:tr w:rsidR="000638BD" w:rsidRPr="000638BD" w:rsidTr="001B1608">
        <w:trPr>
          <w:trHeight w:val="306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5C1FBE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НАЛОГИ НА СОВОКУПНЫЙ ДОХОД, </w:t>
            </w:r>
            <w:r w:rsidRPr="005C1F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22136000,00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28722000,00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30242000,00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0638BD" w:rsidRPr="000638BD" w:rsidTr="001B1608">
        <w:trPr>
          <w:trHeight w:val="50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126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5C1FBE" w:rsidP="005C1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0638BD"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алог, взимаемый в связи с применением упр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638BD"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щенной системы налогообложения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8610000,00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10147000,00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10740000,00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0638BD" w:rsidRPr="000638BD" w:rsidTr="001B1608">
        <w:trPr>
          <w:trHeight w:val="509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38BD" w:rsidRPr="000638BD" w:rsidTr="001B1608">
        <w:trPr>
          <w:trHeight w:val="8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5C1FBE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0638BD"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0638BD" w:rsidRPr="000638BD" w:rsidTr="001B1608">
        <w:trPr>
          <w:trHeight w:val="4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5C1FBE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0638BD"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диный сельскохозяйственный налог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8665000,00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13505000,00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14156000,00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0638BD" w:rsidRPr="000638BD" w:rsidTr="001B1608">
        <w:trPr>
          <w:trHeight w:val="7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4560000,00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0638BD" w:rsidRPr="000638BD" w:rsidTr="001B1608">
        <w:trPr>
          <w:trHeight w:val="31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77532920,00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80263290,00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82896230,00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3,79</w:t>
            </w:r>
          </w:p>
        </w:tc>
      </w:tr>
      <w:tr w:rsidR="000638BD" w:rsidRPr="000638BD" w:rsidTr="001B1608">
        <w:trPr>
          <w:trHeight w:val="62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6678000,00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6945000,00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0638BD" w:rsidRPr="000638BD" w:rsidTr="001B1608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A46C22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  <w:r w:rsidR="000638BD"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в  т. ч: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69491659,51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74350778,30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71373360,84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3,26</w:t>
            </w:r>
          </w:p>
        </w:tc>
      </w:tr>
      <w:tr w:rsidR="000638BD" w:rsidRPr="000638BD" w:rsidTr="001B1608">
        <w:trPr>
          <w:trHeight w:val="10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47745180,00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47685600,00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47680180,00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0638BD" w:rsidRPr="000638BD" w:rsidTr="001B1608">
        <w:trPr>
          <w:trHeight w:val="67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использовании природными ресурсами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767850,00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767850,00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767850,00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0638BD" w:rsidRPr="000638BD" w:rsidTr="001B1608">
        <w:trPr>
          <w:trHeight w:val="8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17660000,00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17670000,00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0638BD" w:rsidRPr="000638BD" w:rsidTr="001B1608">
        <w:trPr>
          <w:trHeight w:val="58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4216550,89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1269882,80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0638BD" w:rsidRPr="000638BD" w:rsidTr="001B1608">
        <w:trPr>
          <w:trHeight w:val="49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908746,00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2438050,00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2469850,00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0638BD" w:rsidRPr="000638BD" w:rsidTr="001B1608">
        <w:trPr>
          <w:trHeight w:val="27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2287883,51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1582727,41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1515598,04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0638BD" w:rsidRPr="000638BD" w:rsidTr="001B1608">
        <w:trPr>
          <w:trHeight w:val="522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1B1608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1749736037,58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2031439300,02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1815394519,46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83,00</w:t>
            </w:r>
          </w:p>
        </w:tc>
      </w:tr>
      <w:tr w:rsidR="000638BD" w:rsidRPr="000638BD" w:rsidTr="001B1608">
        <w:trPr>
          <w:trHeight w:val="6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1749736037,58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2011176203,65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1774008650,99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81,11</w:t>
            </w:r>
          </w:p>
        </w:tc>
      </w:tr>
      <w:tr w:rsidR="000638BD" w:rsidRPr="000638BD" w:rsidTr="001B1608">
        <w:trPr>
          <w:trHeight w:val="55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BD" w:rsidRPr="000638BD" w:rsidRDefault="000638BD" w:rsidP="0006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20263096,37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41385868,47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0638BD" w:rsidRPr="000638BD" w:rsidTr="001B1608">
        <w:trPr>
          <w:trHeight w:val="6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A46C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ДОХОДЫ – ВСЕГО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2113805217,09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2414550058,32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2187140020,30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BD" w:rsidRPr="000638BD" w:rsidRDefault="000638BD" w:rsidP="0006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38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0638BD" w:rsidRDefault="000638BD" w:rsidP="004E40D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608" w:rsidRDefault="001B1608" w:rsidP="00E00646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0646" w:rsidRDefault="00E00646" w:rsidP="00E00646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Расходы бюджета</w:t>
      </w:r>
    </w:p>
    <w:p w:rsidR="00A64848" w:rsidRDefault="00A64848" w:rsidP="00E00646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64848" w:rsidRPr="00226C36" w:rsidRDefault="00A64848" w:rsidP="00A64848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226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поправок к </w:t>
      </w:r>
      <w:r w:rsidRPr="00226C36">
        <w:rPr>
          <w:rFonts w:ascii="Times New Roman" w:hAnsi="Times New Roman" w:cs="Times New Roman"/>
          <w:sz w:val="28"/>
          <w:szCs w:val="28"/>
        </w:rPr>
        <w:t>проекту решения Совета депутатов Благодарненского городского округа Ставропольского края «О бюджете Благодарненского городского округа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годов» по отношению к первоначально представленному проекту о бюджете объем расходов:</w:t>
      </w:r>
    </w:p>
    <w:p w:rsidR="00A64848" w:rsidRPr="00226C36" w:rsidRDefault="00A64848" w:rsidP="00A64848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3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увеличен на </w:t>
      </w:r>
      <w:r>
        <w:rPr>
          <w:rFonts w:ascii="Times New Roman" w:hAnsi="Times New Roman" w:cs="Times New Roman"/>
          <w:sz w:val="28"/>
          <w:szCs w:val="28"/>
        </w:rPr>
        <w:t>46 559 336,16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>
        <w:rPr>
          <w:rFonts w:ascii="Times New Roman" w:hAnsi="Times New Roman" w:cs="Times New Roman"/>
          <w:sz w:val="28"/>
          <w:szCs w:val="28"/>
        </w:rPr>
        <w:t>2,16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>
        <w:rPr>
          <w:rFonts w:ascii="Times New Roman" w:hAnsi="Times New Roman" w:cs="Times New Roman"/>
          <w:sz w:val="28"/>
          <w:szCs w:val="28"/>
        </w:rPr>
        <w:t>2 198 571 874,39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64848" w:rsidRPr="00226C36" w:rsidRDefault="00A64848" w:rsidP="00A64848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уменьшен</w:t>
      </w:r>
      <w:r w:rsidRPr="00226C3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8 512 403,60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>
        <w:rPr>
          <w:rFonts w:ascii="Times New Roman" w:hAnsi="Times New Roman" w:cs="Times New Roman"/>
          <w:sz w:val="28"/>
          <w:szCs w:val="28"/>
        </w:rPr>
        <w:t>0,35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>
        <w:rPr>
          <w:rFonts w:ascii="Times New Roman" w:hAnsi="Times New Roman" w:cs="Times New Roman"/>
          <w:sz w:val="28"/>
          <w:szCs w:val="28"/>
        </w:rPr>
        <w:t>2 414 550 058,32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A64848" w:rsidRPr="00226C36" w:rsidRDefault="00A64848" w:rsidP="00A64848">
      <w:pPr>
        <w:spacing w:after="0" w:line="240" w:lineRule="auto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3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6C36">
        <w:rPr>
          <w:rFonts w:ascii="Times New Roman" w:hAnsi="Times New Roman" w:cs="Times New Roman"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sz w:val="28"/>
          <w:szCs w:val="28"/>
        </w:rPr>
        <w:t>величен</w:t>
      </w:r>
      <w:r w:rsidRPr="00226C3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113 308 191,99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 или на </w:t>
      </w:r>
      <w:r>
        <w:rPr>
          <w:rFonts w:ascii="Times New Roman" w:hAnsi="Times New Roman" w:cs="Times New Roman"/>
          <w:sz w:val="28"/>
          <w:szCs w:val="28"/>
        </w:rPr>
        <w:t>5,46</w:t>
      </w:r>
      <w:r w:rsidRPr="00226C36"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>
        <w:rPr>
          <w:rFonts w:ascii="Times New Roman" w:hAnsi="Times New Roman" w:cs="Times New Roman"/>
          <w:sz w:val="28"/>
          <w:szCs w:val="28"/>
        </w:rPr>
        <w:t>2 187 140 020,30</w:t>
      </w:r>
      <w:r w:rsidRPr="00226C3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4848" w:rsidRDefault="00A64848" w:rsidP="00A648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представленными поправками к проекту решения о бюджете прогнозируемые объемы расходов бюджета Благодарненского городского округа Ставропольского края (далее – местный бюджет) по видам расходов на 2022 год и плановый период 2023 и 2024 годов представлены в следующих таблицах:</w:t>
      </w:r>
    </w:p>
    <w:p w:rsidR="00A64848" w:rsidRDefault="00A64848" w:rsidP="00A648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год:</w:t>
      </w:r>
    </w:p>
    <w:p w:rsidR="00A64848" w:rsidRDefault="00A64848" w:rsidP="00A64848">
      <w:pPr>
        <w:spacing w:after="0" w:line="240" w:lineRule="auto"/>
        <w:ind w:righ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руб.</w:t>
      </w: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3823"/>
        <w:gridCol w:w="2410"/>
        <w:gridCol w:w="2659"/>
        <w:gridCol w:w="1735"/>
      </w:tblGrid>
      <w:tr w:rsidR="00A64848" w:rsidTr="00A64848">
        <w:trPr>
          <w:trHeight w:val="19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2022 год 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2022 год с учетом поправок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2022 год (+, -)</w:t>
            </w:r>
          </w:p>
        </w:tc>
      </w:tr>
      <w:tr w:rsidR="00A64848" w:rsidTr="00A64848">
        <w:trPr>
          <w:trHeight w:val="2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207 185 313,97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207 638 617,83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+453 303,86</w:t>
            </w:r>
          </w:p>
        </w:tc>
      </w:tr>
      <w:tr w:rsidR="00A64848" w:rsidTr="00A64848">
        <w:trPr>
          <w:trHeight w:val="54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10 183 934,49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10 183 934,49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64848" w:rsidTr="00A64848">
        <w:trPr>
          <w:trHeight w:val="42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74 811 909,83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141 276 809,82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+66 464 899,99</w:t>
            </w:r>
          </w:p>
        </w:tc>
      </w:tr>
      <w:tr w:rsidR="00A64848" w:rsidTr="00A64848">
        <w:trPr>
          <w:trHeight w:val="42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84 156 174,35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88 742 286,35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+4 586 112,00</w:t>
            </w:r>
          </w:p>
        </w:tc>
      </w:tr>
      <w:tr w:rsidR="00A64848" w:rsidTr="00A64848">
        <w:trPr>
          <w:trHeight w:val="41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859 845 533,13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860 256 454,50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+410 921,37</w:t>
            </w:r>
          </w:p>
        </w:tc>
      </w:tr>
      <w:tr w:rsidR="00A64848" w:rsidTr="00A64848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118 791 101,91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124 056 691,38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+5 265 589,47</w:t>
            </w:r>
          </w:p>
        </w:tc>
      </w:tr>
      <w:tr w:rsidR="00A64848" w:rsidTr="00A64848">
        <w:trPr>
          <w:trHeight w:val="411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775 003 288,80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744 381 798,27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-30 621 490,53</w:t>
            </w:r>
          </w:p>
        </w:tc>
      </w:tr>
      <w:tr w:rsidR="00A64848" w:rsidTr="00A64848">
        <w:trPr>
          <w:trHeight w:val="2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22 035 281,75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22 035 281,75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64848" w:rsidTr="00A64848">
        <w:trPr>
          <w:trHeight w:val="2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2 152 012 538,23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2 198 571 874,39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A2D0A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+46 559 336,16</w:t>
            </w:r>
          </w:p>
        </w:tc>
      </w:tr>
    </w:tbl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представленных поправок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2022 год: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 0113 «Другие общегосударственные вопросы» раздела 01 «Общегосударственные вопросы» объемы расходов увеличиваются на сумму 450 000,00 руб. и составят 91 857 533,29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подраздел 0409 «Дорожное хозяйство (дорожные фонды)» раздела 04 «Национальная экономика» объемы расходов увеличиваются на сумму 66 914 899,99 руб. и составят 131 088 812,39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0702 «Общее образование» раздела 07 «Образование» объемы расходов увеличиваются на сумму 410 901,37 руб. и составят 515 550 183 34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0801 «Культура» раздела 08 «Культура, кинематография» объемы расходов увеличиваются на сумму 5 265 589,47 руб. и составят 120 544 453,56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-подраздел 1003 «Социальное обеспечение населения» раздела 10 «Социальная политика» объемы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увеличиваются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 1 455 990,00 руб. и составят 189 342 240,00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1004 «Охрана семьи и детства» раздела 10 «Социальная политика» объемы расходов уменьшается на сумму 31 227 480,53 руб. и составят 530 251 799,27 руб.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руб.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943"/>
        <w:gridCol w:w="1593"/>
      </w:tblGrid>
      <w:tr w:rsidR="00A64848" w:rsidTr="00A64848">
        <w:trPr>
          <w:trHeight w:val="19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2023 год  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2023 год с учетом поправок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2023 год (+, -)</w:t>
            </w:r>
          </w:p>
        </w:tc>
      </w:tr>
      <w:tr w:rsidR="00A64848" w:rsidTr="00A64848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205 114 360,28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205 113 372,64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-987,64</w:t>
            </w:r>
          </w:p>
        </w:tc>
      </w:tr>
      <w:tr w:rsidR="00A64848" w:rsidTr="00A64848">
        <w:trPr>
          <w:trHeight w:val="5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10 183 934,49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10 183 934,49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4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37 244 917,43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37 244 917,43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4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48 145 091,12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48 145 091,12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4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1 232 359 021,42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1 232 697 948,45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+338 927,03</w:t>
            </w:r>
          </w:p>
        </w:tc>
      </w:tr>
      <w:tr w:rsidR="00A64848" w:rsidTr="00A64848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86 073 051,92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96 252 405,11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+10 179 353,19</w:t>
            </w:r>
          </w:p>
        </w:tc>
      </w:tr>
      <w:tr w:rsidR="00A64848" w:rsidTr="00A64848">
        <w:trPr>
          <w:trHeight w:val="4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761 684 289,90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742 614 010,96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-19 070 278,94</w:t>
            </w:r>
          </w:p>
        </w:tc>
      </w:tr>
      <w:tr w:rsidR="00A64848" w:rsidTr="00A64848">
        <w:trPr>
          <w:trHeight w:val="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22 035 281,75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22 035 281,75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6A16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F616E" w:rsidRDefault="00A64848" w:rsidP="00A6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20 222 513,61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F616E" w:rsidRDefault="00A64848" w:rsidP="00A6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20 263 096,37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F616E" w:rsidRDefault="00A64848" w:rsidP="00A6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+40 582,76</w:t>
            </w:r>
          </w:p>
        </w:tc>
      </w:tr>
      <w:tr w:rsidR="00A64848" w:rsidTr="00A64848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F616E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2 423 062 461,92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F616E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2 414 550 058,32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F616E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-8 512 403,60</w:t>
            </w:r>
          </w:p>
        </w:tc>
      </w:tr>
    </w:tbl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представленных поправок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2023 год: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0702 «Общее образование» раздела 07 «Образование» объемы расходов увеличиваются на сумму 338 907,03 руб. и составят 887 496 099,49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подраздел 0801 «Культура» раздела 08 «Культура, кинематография» объемы расходов увеличиваются на сумму 10 179 353,19 руб. и составят 92 740 167,29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1003 «Социальное обеспечение населения» раздела 10 «Социальная политика» объемы расходов увеличиваются на сумму 1 441 510,00 руб. и составят 191 020 160,00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1004 «Охрана семьи и детства» раздела 10 «Социальная политика» объемы расходов уменьшаются на сумму 19 564 788,94 руб. и составят 526 805 981,96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1006 «Другие вопросы в области социальной политики» раздела 10 «Социальная политика» объемы расходов уменьшаются на сумму 947 000,00 руб. и составят 24 787 869,00 руб.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руб.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2659"/>
        <w:gridCol w:w="1735"/>
      </w:tblGrid>
      <w:tr w:rsidR="00A64848" w:rsidTr="00A64848">
        <w:trPr>
          <w:trHeight w:val="19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подраздела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Первоначально прогнозируемые бюджетные ассигнования на 2024 год 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бюджетные ассигнования на 2024 год с учетом поправок 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2024 год (+, -)</w:t>
            </w:r>
          </w:p>
        </w:tc>
      </w:tr>
      <w:tr w:rsidR="00A64848" w:rsidTr="00A64848">
        <w:trPr>
          <w:trHeight w:val="2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205 329 627,09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205 327 834,45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-1 792,64</w:t>
            </w:r>
          </w:p>
        </w:tc>
      </w:tr>
      <w:tr w:rsidR="00A64848" w:rsidTr="00A64848">
        <w:trPr>
          <w:trHeight w:val="54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10 183 934,49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10 183 934,49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4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37 244 917,43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37 244 917,43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4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48 145 091,13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48 145 091,13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41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828 026 152,81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828 415 817,54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+389 664,73</w:t>
            </w:r>
          </w:p>
        </w:tc>
      </w:tr>
      <w:tr w:rsidR="00A64848" w:rsidTr="00A64848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86 094 191,92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91 200 665,60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+ 5 106 473,68</w:t>
            </w:r>
          </w:p>
        </w:tc>
      </w:tr>
      <w:tr w:rsidR="00A64848" w:rsidTr="00A64848">
        <w:trPr>
          <w:trHeight w:val="41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795 466 531,54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781 061 649,44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-14 404 882,10</w:t>
            </w:r>
          </w:p>
        </w:tc>
      </w:tr>
      <w:tr w:rsidR="00A64848" w:rsidTr="00A64848">
        <w:trPr>
          <w:trHeight w:val="2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Физическая культура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22 035 281,75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144 174 241,75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+122 138 960,00</w:t>
            </w:r>
          </w:p>
        </w:tc>
      </w:tr>
      <w:tr w:rsidR="00A64848" w:rsidTr="00A64848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Условно-утвержденные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FD6C45" w:rsidRDefault="00A64848" w:rsidP="00A6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41 306 100,15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FD6C45" w:rsidRDefault="00A64848" w:rsidP="00A6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41 385 868,47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FD6C45" w:rsidRDefault="00A64848" w:rsidP="00A6484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+79 768,32</w:t>
            </w:r>
          </w:p>
        </w:tc>
      </w:tr>
      <w:tr w:rsidR="00A64848" w:rsidTr="00A64848">
        <w:trPr>
          <w:trHeight w:val="2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 Всего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2 073 831 828,31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2 187 140 020,30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DD3660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 w:rsidRPr="00AA7D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113 308 191,99</w:t>
            </w:r>
          </w:p>
        </w:tc>
      </w:tr>
    </w:tbl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представленных поправок к проекту решения о бюджете прогнозируемые изменения затронут в том числе следующие объемы расходов бюджета Благодарненского городского округа Ставропольского края в разрезе подразделов функциональной классификации расходов на 2024 год: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0702 «Общее образование» раздела 07 «Образование» объемы расходов увеличиваются на сумму 389 644,73 руб. и составят 483 065 600,78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0801 «Культура» раздела 08 «Культура, кинематография» объемы расходов увеличиваются на сумму 5 106 473,68 руб. и составят 87 688 427,78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-подраздел 1003 «Социальное обеспечение населения» раздела 10 «Социальная политика» объемы расходов увеличиваются на сумму 1 619 620,00 руб. и составят 193 219 290,00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-подраздел 1004 «Охрана семьи и детства» раздела 10 «Социальная политика» объемы расходов уменьшаются на сумму 15 077 502,10 руб. и составят 563 054 490,44 руб.;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подраздел 1006 «Другие вопросы в области социальной политики» раздела 10 «Социальная политика» объемы расходов уменьшаются на сумму 947 000,00 руб.  и составят 24 787 869,00 руб.</w:t>
      </w:r>
    </w:p>
    <w:p w:rsidR="00A64848" w:rsidRDefault="00A64848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представленных поправок к проекту решения о бюджете 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следующих таблицах:</w:t>
      </w:r>
    </w:p>
    <w:p w:rsidR="00A64848" w:rsidRPr="000D6845" w:rsidRDefault="00A64848" w:rsidP="00A64848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D684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684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64848" w:rsidRDefault="00A64848" w:rsidP="00A6484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руб.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3969"/>
        <w:gridCol w:w="2410"/>
        <w:gridCol w:w="2410"/>
        <w:gridCol w:w="1843"/>
      </w:tblGrid>
      <w:tr w:rsidR="00A64848" w:rsidTr="00A64848">
        <w:trPr>
          <w:trHeight w:val="10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2022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2022 год с учетом поправок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2022 год (+, -)</w:t>
            </w:r>
          </w:p>
        </w:tc>
      </w:tr>
      <w:tr w:rsidR="00A64848" w:rsidTr="00A64848">
        <w:trPr>
          <w:trHeight w:val="73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5 180 979,45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5 180 979,45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57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118 676 925,38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118 680 229,24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+3 303,86</w:t>
            </w:r>
          </w:p>
        </w:tc>
      </w:tr>
      <w:tr w:rsidR="00A64848" w:rsidTr="00A64848">
        <w:trPr>
          <w:trHeight w:val="1068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8 854 106,81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8 854 106,81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563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39 524 184,38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39 524 184,38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82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861 831 734,69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862 242 656,06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+410 921,37</w:t>
            </w:r>
          </w:p>
        </w:tc>
      </w:tr>
      <w:tr w:rsidR="00A64848" w:rsidTr="00A64848">
        <w:trPr>
          <w:trHeight w:val="69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146 122 071,65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151 387 661,12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+5 265 589,47</w:t>
            </w:r>
          </w:p>
        </w:tc>
      </w:tr>
      <w:tr w:rsidR="00A64848" w:rsidTr="00A64848">
        <w:trPr>
          <w:trHeight w:val="10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704 051 849,00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653 968 369,00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-50 083 480,00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816D91" w:rsidRDefault="00A64848" w:rsidP="00A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22 035 281,75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AB0700" w:rsidRDefault="00A64848" w:rsidP="00A6484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22 035 281,75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816D91" w:rsidRDefault="00A64848" w:rsidP="00A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D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749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7 289 509,43</w:t>
            </w:r>
          </w:p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7 289 509,43</w:t>
            </w:r>
          </w:p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2 721 806,72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2 721 806,72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235 724 088,97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326 687 090,43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+90 963 001,46</w:t>
            </w:r>
          </w:p>
        </w:tc>
      </w:tr>
      <w:tr w:rsidR="00A64848" w:rsidTr="00A6484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2 152 012 538,23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2 198 571 874,39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592220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+46 559 336,16</w:t>
            </w:r>
          </w:p>
        </w:tc>
      </w:tr>
    </w:tbl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год:</w:t>
      </w:r>
    </w:p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руб.</w:t>
      </w:r>
    </w:p>
    <w:tbl>
      <w:tblPr>
        <w:tblW w:w="10631" w:type="dxa"/>
        <w:tblInd w:w="-5" w:type="dxa"/>
        <w:tblLook w:val="04A0" w:firstRow="1" w:lastRow="0" w:firstColumn="1" w:lastColumn="0" w:noHBand="0" w:noVBand="1"/>
      </w:tblPr>
      <w:tblGrid>
        <w:gridCol w:w="3969"/>
        <w:gridCol w:w="2409"/>
        <w:gridCol w:w="2410"/>
        <w:gridCol w:w="1843"/>
      </w:tblGrid>
      <w:tr w:rsidR="00A64848" w:rsidTr="00A64848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2023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2023 год с учетом поправок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2023 год (+, -)</w:t>
            </w:r>
          </w:p>
        </w:tc>
      </w:tr>
      <w:tr w:rsidR="00A64848" w:rsidTr="00A64848">
        <w:trPr>
          <w:trHeight w:val="73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5 180 979,45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5 180 979,45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574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115 366 238,38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115 365 250,74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-987,64</w:t>
            </w:r>
          </w:p>
        </w:tc>
      </w:tr>
      <w:tr w:rsidR="00A64848" w:rsidTr="00A64848">
        <w:trPr>
          <w:trHeight w:val="7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8 854 106,81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8 854 106,81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7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40 313 917,69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40 313 917,69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87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1 234 766 908,82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1 235 105 835,85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+338 927,03</w:t>
            </w:r>
          </w:p>
        </w:tc>
      </w:tr>
      <w:tr w:rsidR="00A64848" w:rsidTr="00A64848">
        <w:trPr>
          <w:trHeight w:val="66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103 438 374,37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113 617 727,56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+10 179 353,19</w:t>
            </w:r>
          </w:p>
        </w:tc>
      </w:tr>
      <w:tr w:rsidR="00A64848" w:rsidTr="00A64848">
        <w:trPr>
          <w:trHeight w:val="43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738 908 059,00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697 372 759,00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-41 535 300,00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22 035 281,75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22 035 281,75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8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7 289 509,43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7 289 509,43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4848" w:rsidTr="00A6484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2 721 806,72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2 721 806,72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64848" w:rsidTr="00A64848">
        <w:trPr>
          <w:trHeight w:val="8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123 964 765,89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146 429 786,95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+ 22 465 021,06</w:t>
            </w:r>
          </w:p>
        </w:tc>
      </w:tr>
      <w:tr w:rsidR="00A64848" w:rsidTr="00A64848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20 222 513,61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20 263 096,37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+40 582,76</w:t>
            </w:r>
          </w:p>
        </w:tc>
      </w:tr>
      <w:tr w:rsidR="00A64848" w:rsidTr="00A6484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2 423 062 461,92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2 414 550 058,32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0D6845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-8 512 403,60</w:t>
            </w:r>
          </w:p>
        </w:tc>
      </w:tr>
    </w:tbl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48" w:rsidRPr="00B372CB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2024</w:t>
      </w:r>
      <w:r w:rsidRPr="00B3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W w:w="10504" w:type="dxa"/>
        <w:tblInd w:w="-5" w:type="dxa"/>
        <w:tblLook w:val="04A0" w:firstRow="1" w:lastRow="0" w:firstColumn="1" w:lastColumn="0" w:noHBand="0" w:noVBand="1"/>
      </w:tblPr>
      <w:tblGrid>
        <w:gridCol w:w="3969"/>
        <w:gridCol w:w="2409"/>
        <w:gridCol w:w="2410"/>
        <w:gridCol w:w="1716"/>
      </w:tblGrid>
      <w:tr w:rsidR="00A64848" w:rsidTr="00A64848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Первоначально прогнозируемые бюджетные ассигнования на 2024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Прогнозируемые бюджетные ассигнования на 2024 год с учетом поправок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4848" w:rsidRDefault="00A64848" w:rsidP="00A6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поправок на 2024 год (+, -)</w:t>
            </w:r>
          </w:p>
        </w:tc>
      </w:tr>
      <w:tr w:rsidR="00A64848" w:rsidTr="00A64848">
        <w:trPr>
          <w:trHeight w:val="551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 депутатов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5 180 979,45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5 180 979,45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4848" w:rsidTr="00A64848">
        <w:trPr>
          <w:trHeight w:val="57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115 376 238,38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115 374 445,74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-1 792,64</w:t>
            </w:r>
          </w:p>
        </w:tc>
      </w:tr>
      <w:tr w:rsidR="00A64848" w:rsidTr="00A64848">
        <w:trPr>
          <w:trHeight w:val="80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имущественных и земельных отношений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8 854 106,81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8 854 106,81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4848" w:rsidTr="00A64848">
        <w:trPr>
          <w:trHeight w:val="8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управление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40 519 184,50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40 519 184,50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4848" w:rsidTr="00A64848">
        <w:trPr>
          <w:trHeight w:val="57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и молодежной политики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830 872 811,85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831 262 476,58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+389 664,73</w:t>
            </w:r>
          </w:p>
        </w:tc>
      </w:tr>
      <w:tr w:rsidR="00A64848" w:rsidTr="00A64848">
        <w:trPr>
          <w:trHeight w:val="70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культуры администрации Благодарненского городского округа Ставропольского края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103 459 514,37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108 565 988,05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+5 106 473,68</w:t>
            </w:r>
          </w:p>
        </w:tc>
      </w:tr>
      <w:tr w:rsidR="00A64848" w:rsidTr="00A64848">
        <w:trPr>
          <w:trHeight w:val="6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труда и социальной защиты населения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772 251 529,00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734 941 289,00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-37 310 240,00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физической культуры и спорта 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22 035 281,75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144 174 241,75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+122 138 960,00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сельского хозяйства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7 289 509,43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7 289 509,43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Контрольно-счетный орган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2 721 806,72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2 721 806,72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4848" w:rsidTr="00A64848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123 964 765,90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146 870 123,80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+22 905 357,90</w:t>
            </w:r>
          </w:p>
        </w:tc>
      </w:tr>
      <w:tr w:rsidR="00A64848" w:rsidTr="00A64848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41 306 100,15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41 385 868,47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+79 768,32</w:t>
            </w:r>
          </w:p>
        </w:tc>
      </w:tr>
      <w:tr w:rsidR="00A64848" w:rsidTr="00A64848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4848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2 073 831 828,31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2 187 140 020,30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4848" w:rsidRPr="00CD194D" w:rsidRDefault="00A64848" w:rsidP="00A648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+113 308 191,99</w:t>
            </w:r>
          </w:p>
        </w:tc>
      </w:tr>
    </w:tbl>
    <w:p w:rsidR="00A64848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1D6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о бюджете по отношению к первоначально представленному проекту о бюджете в расходы 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муниципальных программ внесены следующие изменения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41D6" w:rsidRPr="003019E1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941D6"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E941D6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</w:t>
      </w:r>
      <w:r w:rsidR="001B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50 083 480,00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6,98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17FB" w:rsidRDefault="001B1608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уменьшены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подпрограмме «Социальное обеспечение населения»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50 083 480,00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13,49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составят </w:t>
      </w:r>
      <w:r w:rsidR="00A10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329 491 590,00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Pr="00EA601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Ставропольского края «Социальная поддержка граждан» составит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666 963 075,10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C517FB" w:rsidRDefault="00D92D69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</w:t>
      </w:r>
      <w:r w:rsidR="001B1608" w:rsidRPr="001B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увеличена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122 112, 17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C517F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дошкольного, общего и дополнительного образования» 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бюджетных ассигнований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увеличена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122 092,17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9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составит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807 474 453,69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C5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7FB" w:rsidRDefault="00C517FB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сумма бюджетных ассигнований увеличена на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</w:t>
      </w:r>
      <w:r w:rsidR="003E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6 998 944,94</w:t>
      </w:r>
      <w:r w:rsidR="0003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941D6" w:rsidRPr="00EA601B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образования и молодежной политики» составит 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845 681 912,80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BC56BD" w:rsidRDefault="00031F92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сумма бюджетных ассигнований 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увеличена 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4 609 110,47 руб., или на 2,06 процента, в том числе:</w:t>
      </w:r>
    </w:p>
    <w:p w:rsidR="00BC56BD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«Сохранение и развитие культуры» </w:t>
      </w:r>
      <w:r w:rsidR="00BC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бюджетных ассигнований увеличена на 5 265 589,47 руб. или на 3,91 процента и составит 139 931 264,26 руб.;</w:t>
      </w:r>
    </w:p>
    <w:p w:rsidR="0003143C" w:rsidRDefault="0003143C" w:rsidP="0003143C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«Развитие физической культуры и спорта» сумма бюджетных ассигнований уменьшена на 135 879,00 руб. или на 0,71 процента и составит 19 024 310,95 руб.;</w:t>
      </w:r>
    </w:p>
    <w:p w:rsidR="007F2C24" w:rsidRDefault="0003143C" w:rsidP="007F2C24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</w:t>
      </w:r>
      <w:r w:rsidRPr="000314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«Обеспечение реализации программы «Осуществление местного </w:t>
      </w:r>
      <w:r w:rsidRPr="007F2C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самоуправления в Благодарненском городском округе Ставропольского края» и </w:t>
      </w:r>
      <w:proofErr w:type="spellStart"/>
      <w:r w:rsidRPr="007F2C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общепрограммные</w:t>
      </w:r>
      <w:proofErr w:type="spellEnd"/>
      <w:r w:rsidRPr="007F2C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мероприятия»</w:t>
      </w:r>
      <w:r w:rsidR="007F2C2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бюджетных ассигнований уменьшена на 520 600,00 руб. или на 0,96 процент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составит 53 735 025,37 руб.</w:t>
      </w:r>
    </w:p>
    <w:p w:rsidR="00E941D6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составит 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228 872 071,18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7F2C24" w:rsidRDefault="00031F92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9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расходы увеличены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89 869 702,55 руб. или на 38,47 процента, в том числе:</w:t>
      </w:r>
    </w:p>
    <w:p w:rsidR="007F2C24" w:rsidRDefault="00E941D6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дорожной сети автомобильных дорог общего пользования и обеспечение безопасности дорожного движения» бюджетные ассигнования 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66 914 899,99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105,59 процента и состав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F2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130 288 812,39 руб.;</w:t>
      </w:r>
    </w:p>
    <w:p w:rsidR="00190E5A" w:rsidRDefault="00190E5A" w:rsidP="00190E5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подпрограмме «Развитие жилищно-коммунального хозяйства» бюджетные ассигнования 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19 461 989,47 руб. или на 36,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</w:t>
      </w:r>
      <w:r w:rsidR="0067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72 806 905,26 руб.;</w:t>
      </w:r>
    </w:p>
    <w:p w:rsidR="00190E5A" w:rsidRDefault="00190E5A" w:rsidP="00190E5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подпрограмме «Благоустройство территорий муниципального образования» увеличены бюджетные ассигнования на 3 492 813,09 руб. или на 8,21 процента и состав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46 060,325,35 руб.;</w:t>
      </w:r>
    </w:p>
    <w:p w:rsidR="0098288F" w:rsidRDefault="0098288F" w:rsidP="0098288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составит </w:t>
      </w:r>
      <w:r w:rsidR="00EF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323 469 765,82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F3499" w:rsidRDefault="00EF3499" w:rsidP="00EF3499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«Безопасный район» расходы увеличены на 333 560,00 руб. или на 1,39 процента, в том числе:</w:t>
      </w:r>
    </w:p>
    <w:p w:rsidR="00EF3499" w:rsidRDefault="00EF3499" w:rsidP="00EF3499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</w:t>
      </w:r>
      <w:r w:rsidRPr="00EF34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</w:t>
      </w:r>
      <w:r w:rsidRPr="00EF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увеличены бюджетные ассигнования на 783 560,00 руб. или на 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23 594 653,49 руб.;</w:t>
      </w:r>
    </w:p>
    <w:p w:rsidR="00EF3499" w:rsidRDefault="00EF3499" w:rsidP="00EF3499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подпрограмме «</w:t>
      </w:r>
      <w:r w:rsidRPr="00EF34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Профилактика правонарушений, наркомании и обеспечение общественного порядка</w:t>
      </w:r>
      <w:r w:rsidRPr="00EF3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уменьшены бюджетные ассигнования на 450 000,00 руб. или на </w:t>
      </w:r>
      <w:r w:rsidR="0069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</w:t>
      </w:r>
      <w:r w:rsidR="00757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690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763 371,50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690EBD" w:rsidRDefault="00690EBD" w:rsidP="00690E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«Безопасный район» составит 24 358 024,99 руб.</w:t>
      </w:r>
    </w:p>
    <w:p w:rsidR="00690EBD" w:rsidRPr="00102707" w:rsidRDefault="00757C54" w:rsidP="00690E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</w:t>
      </w:r>
      <w:r w:rsidR="00690EBD" w:rsidRP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представленных поправок к проекту решения о бюджете дополнительно предусматривается муниципальная программа Благодарненского городского округа Ставропольского края «Энергосбережение и повышение энергетической эффективности»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2707" w:rsidRP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умм</w:t>
      </w:r>
      <w:r w:rsidR="006D3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 ассигнований</w:t>
      </w:r>
      <w:r w:rsidR="006D3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прогнозируемая на реализацию указанной программы, составит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2 038 587,11 руб.</w:t>
      </w:r>
    </w:p>
    <w:p w:rsidR="00E941D6" w:rsidRP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епрограммные расходы 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уменьшены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330 256,14 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 и состав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="00E941D6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99 898 927,96</w:t>
      </w:r>
      <w:r w:rsidR="00EB38BD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941D6" w:rsidRPr="003019E1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</w:t>
      </w:r>
      <w:r w:rsidR="0010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уменьшена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41 535 300,00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составит 710 </w:t>
      </w:r>
      <w:r w:rsidR="006D3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85 399,65 руб.</w:t>
      </w:r>
    </w:p>
    <w:p w:rsidR="00EB38BD" w:rsidRDefault="00031F92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50 117,83</w:t>
      </w:r>
      <w:r w:rsidR="00EB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3D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составит 1 218 047 488,04 руб.</w:t>
      </w:r>
    </w:p>
    <w:p w:rsidR="00D85B28" w:rsidRDefault="0014346B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увеличена сумма бюджетных ассигнований на 9 506 674,19 руб., или на 5,24 процента и составит 191 075 607,62 руб.</w:t>
      </w:r>
    </w:p>
    <w:p w:rsidR="0014346B" w:rsidRDefault="0014346B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жилищно-коммунального хозяйства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дорожной инфраструктуры» расходы увеличены на 20 650 021,06 руб. или на 16,86 процента и составят 143 129 078,25 руб.</w:t>
      </w:r>
    </w:p>
    <w:p w:rsidR="0014346B" w:rsidRDefault="0014346B" w:rsidP="00EB38B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«Безопасный район» расходы увеличены на 783 560,00 руб. или на 3,32 процента и составят 24 358 024,99 руб.</w:t>
      </w:r>
    </w:p>
    <w:p w:rsidR="005A2397" w:rsidRPr="00102707" w:rsidRDefault="0010170A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</w:t>
      </w:r>
      <w:r w:rsidR="005A2397" w:rsidRP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представленных поправок к проекту решения о бюджете дополнительно предусматривается муниципальная программа Благодарненского городского округа Ставропольского края «Энергосбережение и повышение энергетической эффективности»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прогнозируемая на реализацию указанной программы, составит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2 776 488,20 руб.</w:t>
      </w:r>
    </w:p>
    <w:p w:rsidR="003D7512" w:rsidRPr="00EB38BD" w:rsidRDefault="006B484E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D75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епрограммные расходы уменьшены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784 547,64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 составят 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96 725 365,77</w:t>
      </w:r>
      <w:r w:rsidR="003D7512"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941D6" w:rsidRPr="003019E1" w:rsidRDefault="00E941D6" w:rsidP="00E941D6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5A2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«Социальная поддержка граждан» сумма бюджетных ассигнований уменьшена на 37 310 240,00 руб. или на 4,75 процента и составит 748 972 721,39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образования и молодежной политики» сумма бюджетных ассигнований увеличена на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100 855,53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0,01 процента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составит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813 706 477,03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увеличена сумма бюджетных ассигнований на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126 604 354,68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или на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составит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308 183 288,11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муниципальной программы Благодарненского городского округа Ставропольского края «Развитие жилищно-коммунального хозяйства и дорожной инфраструктуры» расходы увеличены на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21 090 357,90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на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и составят </w:t>
      </w:r>
      <w:r w:rsidR="006F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143 569 415,10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A2397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«Безопасный район» расходы увеличены на 783 560,00 руб. или на 3,32 процента и составят 24 358 024,99 руб.</w:t>
      </w:r>
    </w:p>
    <w:p w:rsidR="005A2397" w:rsidRPr="00102707" w:rsidRDefault="00981C4B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</w:t>
      </w:r>
      <w:r w:rsidR="005A2397" w:rsidRPr="00102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представленных поправок к проекту решения о бюджете дополнительно предусматривается муниципальная программа Благодарненского городского округа Ставропольского края «Энергосбережение и повышение энергетической эффективности»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Сумма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прогнозируемая на реализацию данной программы, составит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2 744 885,20</w:t>
      </w:r>
      <w:r w:rsidR="005A2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5A2397" w:rsidRPr="00EB38BD" w:rsidRDefault="005A2397" w:rsidP="005A2397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Непрограммные расходы уменьшены</w:t>
      </w:r>
      <w:r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785 352,</w:t>
      </w:r>
      <w:r w:rsidR="0004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и составят </w:t>
      </w:r>
      <w:r w:rsidR="00BB2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96 929 827,</w:t>
      </w:r>
      <w:r w:rsidR="00047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</w:t>
      </w:r>
      <w:r w:rsidRPr="00EB3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A64848" w:rsidRPr="009D3940" w:rsidRDefault="00A64848" w:rsidP="00A64848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дефицита (-) / профицита (+) местного бюджета</w:t>
      </w:r>
      <w:r w:rsidRPr="009D39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848" w:rsidRPr="009D3940" w:rsidRDefault="00A64848" w:rsidP="00A64848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представленных поправок к проекту решения о бюджете </w:t>
      </w:r>
      <w:r w:rsidRPr="009D3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местного бюджета на 2022 год установлен в сумме 84 766 657,30 руб., на плановый период 2023 и 2024 годов </w:t>
      </w:r>
      <w:r w:rsidRPr="009D39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0,00 руб.</w:t>
      </w:r>
    </w:p>
    <w:p w:rsidR="00A64848" w:rsidRDefault="00A64848" w:rsidP="00A64848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4848" w:rsidRPr="00365DA5" w:rsidRDefault="00A64848" w:rsidP="00A64848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ВЫВОД: </w:t>
      </w:r>
    </w:p>
    <w:p w:rsidR="00A64848" w:rsidRPr="00365DA5" w:rsidRDefault="00A64848" w:rsidP="00A64848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поправки к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год и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 годов»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нормам действующего бюджетного законодательства. </w:t>
      </w:r>
    </w:p>
    <w:p w:rsidR="00A64848" w:rsidRDefault="00A64848" w:rsidP="00A64848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Контрольно-счетный орган Благодарненского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к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0646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646" w:rsidRDefault="00E00646" w:rsidP="003D7512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687"/>
      </w:tblGrid>
      <w:tr w:rsidR="00007AE4" w:rsidRPr="00365DA5" w:rsidTr="00A64848">
        <w:tc>
          <w:tcPr>
            <w:tcW w:w="4378" w:type="dxa"/>
          </w:tcPr>
          <w:p w:rsidR="00322078" w:rsidRDefault="00322078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71690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7" w:type="dxa"/>
          </w:tcPr>
          <w:p w:rsidR="0097662D" w:rsidRDefault="00365DA5" w:rsidP="0097662D">
            <w:pPr>
              <w:ind w:left="3609" w:hanging="17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716900" w:rsidRDefault="00E029B0" w:rsidP="00716900">
            <w:pPr>
              <w:ind w:left="3735" w:hanging="18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A2167B" w:rsidRPr="00365DA5" w:rsidRDefault="00365DA5" w:rsidP="00716900">
            <w:pPr>
              <w:ind w:left="4145" w:hanging="15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spellStart"/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7169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3019E1">
      <w:headerReference w:type="default" r:id="rId8"/>
      <w:pgSz w:w="11906" w:h="16838"/>
      <w:pgMar w:top="0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F8" w:rsidRDefault="001247F8" w:rsidP="00BA44E4">
      <w:pPr>
        <w:spacing w:after="0" w:line="240" w:lineRule="auto"/>
      </w:pPr>
      <w:r>
        <w:separator/>
      </w:r>
    </w:p>
  </w:endnote>
  <w:endnote w:type="continuationSeparator" w:id="0">
    <w:p w:rsidR="001247F8" w:rsidRDefault="001247F8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F8" w:rsidRDefault="001247F8" w:rsidP="00BA44E4">
      <w:pPr>
        <w:spacing w:after="0" w:line="240" w:lineRule="auto"/>
      </w:pPr>
      <w:r>
        <w:separator/>
      </w:r>
    </w:p>
  </w:footnote>
  <w:footnote w:type="continuationSeparator" w:id="0">
    <w:p w:rsidR="001247F8" w:rsidRDefault="001247F8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7177134"/>
      <w:docPartObj>
        <w:docPartGallery w:val="Page Numbers (Top of Page)"/>
        <w:docPartUnique/>
      </w:docPartObj>
    </w:sdtPr>
    <w:sdtContent>
      <w:p w:rsidR="00A64848" w:rsidRDefault="00A6484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9D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64848" w:rsidRDefault="00A648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6FD22138"/>
    <w:multiLevelType w:val="hybridMultilevel"/>
    <w:tmpl w:val="563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1CC2"/>
    <w:rsid w:val="00007AE4"/>
    <w:rsid w:val="0002555A"/>
    <w:rsid w:val="0003143C"/>
    <w:rsid w:val="00031F92"/>
    <w:rsid w:val="00044A54"/>
    <w:rsid w:val="00047920"/>
    <w:rsid w:val="00053799"/>
    <w:rsid w:val="00054572"/>
    <w:rsid w:val="00056BEB"/>
    <w:rsid w:val="00057F9D"/>
    <w:rsid w:val="000638BD"/>
    <w:rsid w:val="0006643B"/>
    <w:rsid w:val="00070494"/>
    <w:rsid w:val="000719E8"/>
    <w:rsid w:val="000739DD"/>
    <w:rsid w:val="000845DC"/>
    <w:rsid w:val="00093EEB"/>
    <w:rsid w:val="0009656B"/>
    <w:rsid w:val="000A247F"/>
    <w:rsid w:val="000A2B14"/>
    <w:rsid w:val="000B6806"/>
    <w:rsid w:val="000D3F0A"/>
    <w:rsid w:val="000D4E6A"/>
    <w:rsid w:val="000D5E74"/>
    <w:rsid w:val="0010170A"/>
    <w:rsid w:val="00102707"/>
    <w:rsid w:val="00104503"/>
    <w:rsid w:val="00105903"/>
    <w:rsid w:val="00105F8E"/>
    <w:rsid w:val="00107818"/>
    <w:rsid w:val="00122AE2"/>
    <w:rsid w:val="001247F8"/>
    <w:rsid w:val="00125326"/>
    <w:rsid w:val="00132FF6"/>
    <w:rsid w:val="00137D5D"/>
    <w:rsid w:val="0014346B"/>
    <w:rsid w:val="00143E47"/>
    <w:rsid w:val="0014628C"/>
    <w:rsid w:val="00162607"/>
    <w:rsid w:val="00163E10"/>
    <w:rsid w:val="00167BE1"/>
    <w:rsid w:val="001707DA"/>
    <w:rsid w:val="00170CEC"/>
    <w:rsid w:val="001718E8"/>
    <w:rsid w:val="00171B94"/>
    <w:rsid w:val="00173904"/>
    <w:rsid w:val="00187D32"/>
    <w:rsid w:val="00190521"/>
    <w:rsid w:val="00190E5A"/>
    <w:rsid w:val="0019114C"/>
    <w:rsid w:val="00193871"/>
    <w:rsid w:val="001A47AF"/>
    <w:rsid w:val="001B0618"/>
    <w:rsid w:val="001B1608"/>
    <w:rsid w:val="001B24E5"/>
    <w:rsid w:val="001C0C8F"/>
    <w:rsid w:val="001C304B"/>
    <w:rsid w:val="001C4EF0"/>
    <w:rsid w:val="001D14AC"/>
    <w:rsid w:val="001E1F0E"/>
    <w:rsid w:val="001E4317"/>
    <w:rsid w:val="001F4C44"/>
    <w:rsid w:val="001F5628"/>
    <w:rsid w:val="001F57CE"/>
    <w:rsid w:val="001F748A"/>
    <w:rsid w:val="00204027"/>
    <w:rsid w:val="002153D7"/>
    <w:rsid w:val="00216BA0"/>
    <w:rsid w:val="00226B42"/>
    <w:rsid w:val="00241E53"/>
    <w:rsid w:val="002430D3"/>
    <w:rsid w:val="00253293"/>
    <w:rsid w:val="00254BD8"/>
    <w:rsid w:val="00260080"/>
    <w:rsid w:val="00263B33"/>
    <w:rsid w:val="00271272"/>
    <w:rsid w:val="00272F04"/>
    <w:rsid w:val="00273F3D"/>
    <w:rsid w:val="00274C8D"/>
    <w:rsid w:val="00280645"/>
    <w:rsid w:val="00281F6E"/>
    <w:rsid w:val="00282D76"/>
    <w:rsid w:val="00283308"/>
    <w:rsid w:val="002858F2"/>
    <w:rsid w:val="00286928"/>
    <w:rsid w:val="002A1092"/>
    <w:rsid w:val="002A21AD"/>
    <w:rsid w:val="002A3570"/>
    <w:rsid w:val="002B0417"/>
    <w:rsid w:val="002B2BF6"/>
    <w:rsid w:val="002B4F8D"/>
    <w:rsid w:val="002C0C84"/>
    <w:rsid w:val="002C2DC5"/>
    <w:rsid w:val="002C7FA9"/>
    <w:rsid w:val="002D1C19"/>
    <w:rsid w:val="002E3B20"/>
    <w:rsid w:val="002E4A59"/>
    <w:rsid w:val="002F1D3A"/>
    <w:rsid w:val="002F486A"/>
    <w:rsid w:val="002F6821"/>
    <w:rsid w:val="003015BF"/>
    <w:rsid w:val="003019E1"/>
    <w:rsid w:val="003204A0"/>
    <w:rsid w:val="00322078"/>
    <w:rsid w:val="00326955"/>
    <w:rsid w:val="003373D2"/>
    <w:rsid w:val="003426F7"/>
    <w:rsid w:val="00342AA0"/>
    <w:rsid w:val="00345CFA"/>
    <w:rsid w:val="00354992"/>
    <w:rsid w:val="00356230"/>
    <w:rsid w:val="0036566D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280E"/>
    <w:rsid w:val="003A6500"/>
    <w:rsid w:val="003A6E70"/>
    <w:rsid w:val="003B1E43"/>
    <w:rsid w:val="003C3734"/>
    <w:rsid w:val="003D2258"/>
    <w:rsid w:val="003D2D27"/>
    <w:rsid w:val="003D3B29"/>
    <w:rsid w:val="003D7512"/>
    <w:rsid w:val="003E2C42"/>
    <w:rsid w:val="003E43A3"/>
    <w:rsid w:val="003F6CD4"/>
    <w:rsid w:val="00401EF2"/>
    <w:rsid w:val="00402275"/>
    <w:rsid w:val="004064BF"/>
    <w:rsid w:val="00410265"/>
    <w:rsid w:val="00415BBA"/>
    <w:rsid w:val="004235BF"/>
    <w:rsid w:val="00423C0C"/>
    <w:rsid w:val="00423E8A"/>
    <w:rsid w:val="00424F72"/>
    <w:rsid w:val="0042673E"/>
    <w:rsid w:val="00431332"/>
    <w:rsid w:val="00434E95"/>
    <w:rsid w:val="00440F53"/>
    <w:rsid w:val="004440A1"/>
    <w:rsid w:val="004530CD"/>
    <w:rsid w:val="00454D16"/>
    <w:rsid w:val="0046062D"/>
    <w:rsid w:val="0046111F"/>
    <w:rsid w:val="004626C4"/>
    <w:rsid w:val="0047346F"/>
    <w:rsid w:val="00484054"/>
    <w:rsid w:val="00490E56"/>
    <w:rsid w:val="0049246E"/>
    <w:rsid w:val="00494782"/>
    <w:rsid w:val="004A2CA0"/>
    <w:rsid w:val="004A6FA2"/>
    <w:rsid w:val="004B2262"/>
    <w:rsid w:val="004B6667"/>
    <w:rsid w:val="004C48B1"/>
    <w:rsid w:val="004D6D1C"/>
    <w:rsid w:val="004E01D5"/>
    <w:rsid w:val="004E3514"/>
    <w:rsid w:val="004E40D7"/>
    <w:rsid w:val="004E4F46"/>
    <w:rsid w:val="004F22F2"/>
    <w:rsid w:val="005068A3"/>
    <w:rsid w:val="0050700C"/>
    <w:rsid w:val="00511CDF"/>
    <w:rsid w:val="00512FE4"/>
    <w:rsid w:val="00523BE6"/>
    <w:rsid w:val="005254C5"/>
    <w:rsid w:val="00534450"/>
    <w:rsid w:val="00547FAA"/>
    <w:rsid w:val="00561B9F"/>
    <w:rsid w:val="005661EF"/>
    <w:rsid w:val="00570EDE"/>
    <w:rsid w:val="00580CCF"/>
    <w:rsid w:val="0059292D"/>
    <w:rsid w:val="005A2397"/>
    <w:rsid w:val="005A6397"/>
    <w:rsid w:val="005A6766"/>
    <w:rsid w:val="005B0A9F"/>
    <w:rsid w:val="005B17E1"/>
    <w:rsid w:val="005C0E0E"/>
    <w:rsid w:val="005C1FBE"/>
    <w:rsid w:val="005D4042"/>
    <w:rsid w:val="005E0769"/>
    <w:rsid w:val="005F2596"/>
    <w:rsid w:val="0060525B"/>
    <w:rsid w:val="00605AF3"/>
    <w:rsid w:val="00606265"/>
    <w:rsid w:val="006067CA"/>
    <w:rsid w:val="0061030B"/>
    <w:rsid w:val="00610614"/>
    <w:rsid w:val="00620F22"/>
    <w:rsid w:val="00622F04"/>
    <w:rsid w:val="00626579"/>
    <w:rsid w:val="006314C2"/>
    <w:rsid w:val="0063200E"/>
    <w:rsid w:val="00637061"/>
    <w:rsid w:val="00652E8A"/>
    <w:rsid w:val="006542D3"/>
    <w:rsid w:val="00663ED2"/>
    <w:rsid w:val="006677BB"/>
    <w:rsid w:val="006712AE"/>
    <w:rsid w:val="00671CF5"/>
    <w:rsid w:val="00673D01"/>
    <w:rsid w:val="00674703"/>
    <w:rsid w:val="00681A2B"/>
    <w:rsid w:val="00682D7F"/>
    <w:rsid w:val="0068365E"/>
    <w:rsid w:val="00686186"/>
    <w:rsid w:val="00690EBD"/>
    <w:rsid w:val="00691329"/>
    <w:rsid w:val="00692BD4"/>
    <w:rsid w:val="0069530A"/>
    <w:rsid w:val="006A143B"/>
    <w:rsid w:val="006A3DFE"/>
    <w:rsid w:val="006A677B"/>
    <w:rsid w:val="006B33C3"/>
    <w:rsid w:val="006B484E"/>
    <w:rsid w:val="006B5F35"/>
    <w:rsid w:val="006B60AC"/>
    <w:rsid w:val="006C2C7A"/>
    <w:rsid w:val="006C3658"/>
    <w:rsid w:val="006C427A"/>
    <w:rsid w:val="006C79DA"/>
    <w:rsid w:val="006D386F"/>
    <w:rsid w:val="006E0365"/>
    <w:rsid w:val="006E3CFD"/>
    <w:rsid w:val="006F0DFA"/>
    <w:rsid w:val="00705433"/>
    <w:rsid w:val="00707E8F"/>
    <w:rsid w:val="007119BE"/>
    <w:rsid w:val="00712136"/>
    <w:rsid w:val="0071493B"/>
    <w:rsid w:val="00714B1A"/>
    <w:rsid w:val="00715373"/>
    <w:rsid w:val="00716900"/>
    <w:rsid w:val="00723867"/>
    <w:rsid w:val="00727728"/>
    <w:rsid w:val="007339C2"/>
    <w:rsid w:val="00733D29"/>
    <w:rsid w:val="007348A8"/>
    <w:rsid w:val="007416CA"/>
    <w:rsid w:val="00745968"/>
    <w:rsid w:val="00746C1C"/>
    <w:rsid w:val="00747A04"/>
    <w:rsid w:val="00750990"/>
    <w:rsid w:val="00755694"/>
    <w:rsid w:val="00757C54"/>
    <w:rsid w:val="00764065"/>
    <w:rsid w:val="00764FC8"/>
    <w:rsid w:val="007706AF"/>
    <w:rsid w:val="00772EE4"/>
    <w:rsid w:val="007732BD"/>
    <w:rsid w:val="0077361F"/>
    <w:rsid w:val="00775040"/>
    <w:rsid w:val="00776C62"/>
    <w:rsid w:val="00782383"/>
    <w:rsid w:val="0078377C"/>
    <w:rsid w:val="0079079A"/>
    <w:rsid w:val="00791D33"/>
    <w:rsid w:val="007A2657"/>
    <w:rsid w:val="007C6D92"/>
    <w:rsid w:val="007D136B"/>
    <w:rsid w:val="007D2A29"/>
    <w:rsid w:val="007E028E"/>
    <w:rsid w:val="007F2C24"/>
    <w:rsid w:val="007F4911"/>
    <w:rsid w:val="00803BAE"/>
    <w:rsid w:val="00803FCA"/>
    <w:rsid w:val="00805FFD"/>
    <w:rsid w:val="00810553"/>
    <w:rsid w:val="008138C9"/>
    <w:rsid w:val="008220D3"/>
    <w:rsid w:val="00825400"/>
    <w:rsid w:val="00833745"/>
    <w:rsid w:val="00857D48"/>
    <w:rsid w:val="00865BBB"/>
    <w:rsid w:val="00867803"/>
    <w:rsid w:val="00875E69"/>
    <w:rsid w:val="008778DC"/>
    <w:rsid w:val="00882111"/>
    <w:rsid w:val="00885EBE"/>
    <w:rsid w:val="0089319B"/>
    <w:rsid w:val="0089538B"/>
    <w:rsid w:val="008A0B45"/>
    <w:rsid w:val="008A2DEC"/>
    <w:rsid w:val="008A521A"/>
    <w:rsid w:val="008A5967"/>
    <w:rsid w:val="008A63E1"/>
    <w:rsid w:val="008B0AD7"/>
    <w:rsid w:val="008B15AF"/>
    <w:rsid w:val="008B2A12"/>
    <w:rsid w:val="008B3C1D"/>
    <w:rsid w:val="008B6441"/>
    <w:rsid w:val="008B6B5C"/>
    <w:rsid w:val="008B756B"/>
    <w:rsid w:val="008C530C"/>
    <w:rsid w:val="008D241B"/>
    <w:rsid w:val="008D62FA"/>
    <w:rsid w:val="008E1792"/>
    <w:rsid w:val="008F3B89"/>
    <w:rsid w:val="008F4BF3"/>
    <w:rsid w:val="009000B8"/>
    <w:rsid w:val="00903170"/>
    <w:rsid w:val="00910C4F"/>
    <w:rsid w:val="0091679D"/>
    <w:rsid w:val="00920387"/>
    <w:rsid w:val="00923523"/>
    <w:rsid w:val="00923EC9"/>
    <w:rsid w:val="00926D15"/>
    <w:rsid w:val="009366C1"/>
    <w:rsid w:val="00942BE1"/>
    <w:rsid w:val="00947EF4"/>
    <w:rsid w:val="00951BD6"/>
    <w:rsid w:val="00952E11"/>
    <w:rsid w:val="00956638"/>
    <w:rsid w:val="00965549"/>
    <w:rsid w:val="0097047A"/>
    <w:rsid w:val="00973671"/>
    <w:rsid w:val="00973686"/>
    <w:rsid w:val="009738C2"/>
    <w:rsid w:val="009754D2"/>
    <w:rsid w:val="00976248"/>
    <w:rsid w:val="0097662D"/>
    <w:rsid w:val="00981C4B"/>
    <w:rsid w:val="0098288F"/>
    <w:rsid w:val="0098295E"/>
    <w:rsid w:val="00993171"/>
    <w:rsid w:val="00993626"/>
    <w:rsid w:val="00997C03"/>
    <w:rsid w:val="009A0707"/>
    <w:rsid w:val="009B3A17"/>
    <w:rsid w:val="009B5D17"/>
    <w:rsid w:val="009C5201"/>
    <w:rsid w:val="009C7CCE"/>
    <w:rsid w:val="009D11CC"/>
    <w:rsid w:val="009D2104"/>
    <w:rsid w:val="009D259A"/>
    <w:rsid w:val="009E05AC"/>
    <w:rsid w:val="009E2445"/>
    <w:rsid w:val="00A104D4"/>
    <w:rsid w:val="00A116B7"/>
    <w:rsid w:val="00A13C10"/>
    <w:rsid w:val="00A2167B"/>
    <w:rsid w:val="00A24A51"/>
    <w:rsid w:val="00A33958"/>
    <w:rsid w:val="00A347D3"/>
    <w:rsid w:val="00A36871"/>
    <w:rsid w:val="00A43ED3"/>
    <w:rsid w:val="00A45B18"/>
    <w:rsid w:val="00A46A4F"/>
    <w:rsid w:val="00A46C22"/>
    <w:rsid w:val="00A55AEB"/>
    <w:rsid w:val="00A64848"/>
    <w:rsid w:val="00A7497B"/>
    <w:rsid w:val="00A8689A"/>
    <w:rsid w:val="00AB0119"/>
    <w:rsid w:val="00AB2954"/>
    <w:rsid w:val="00AB3962"/>
    <w:rsid w:val="00AB48D4"/>
    <w:rsid w:val="00AC1728"/>
    <w:rsid w:val="00AC31D4"/>
    <w:rsid w:val="00AC473A"/>
    <w:rsid w:val="00AC6F7E"/>
    <w:rsid w:val="00AC707F"/>
    <w:rsid w:val="00AD5964"/>
    <w:rsid w:val="00AF4A36"/>
    <w:rsid w:val="00B05B2F"/>
    <w:rsid w:val="00B07948"/>
    <w:rsid w:val="00B10AE1"/>
    <w:rsid w:val="00B10D8B"/>
    <w:rsid w:val="00B12500"/>
    <w:rsid w:val="00B14BD7"/>
    <w:rsid w:val="00B16C19"/>
    <w:rsid w:val="00B204CA"/>
    <w:rsid w:val="00B32835"/>
    <w:rsid w:val="00B3549A"/>
    <w:rsid w:val="00B36B2C"/>
    <w:rsid w:val="00B377FD"/>
    <w:rsid w:val="00B42F43"/>
    <w:rsid w:val="00B45DBA"/>
    <w:rsid w:val="00B4769C"/>
    <w:rsid w:val="00B548BF"/>
    <w:rsid w:val="00B6299E"/>
    <w:rsid w:val="00B65D2D"/>
    <w:rsid w:val="00B706D0"/>
    <w:rsid w:val="00B72784"/>
    <w:rsid w:val="00B745E8"/>
    <w:rsid w:val="00B8193F"/>
    <w:rsid w:val="00B836B2"/>
    <w:rsid w:val="00BA1193"/>
    <w:rsid w:val="00BA44E4"/>
    <w:rsid w:val="00BB2385"/>
    <w:rsid w:val="00BB4C25"/>
    <w:rsid w:val="00BC0657"/>
    <w:rsid w:val="00BC56BD"/>
    <w:rsid w:val="00BC6A80"/>
    <w:rsid w:val="00BD045C"/>
    <w:rsid w:val="00BD0E35"/>
    <w:rsid w:val="00BD33D5"/>
    <w:rsid w:val="00BD3EAC"/>
    <w:rsid w:val="00BE3ED8"/>
    <w:rsid w:val="00BE7A57"/>
    <w:rsid w:val="00BF78C4"/>
    <w:rsid w:val="00C20459"/>
    <w:rsid w:val="00C214FC"/>
    <w:rsid w:val="00C41BF4"/>
    <w:rsid w:val="00C44ADF"/>
    <w:rsid w:val="00C44AF0"/>
    <w:rsid w:val="00C51146"/>
    <w:rsid w:val="00C517FB"/>
    <w:rsid w:val="00C64A63"/>
    <w:rsid w:val="00C705CE"/>
    <w:rsid w:val="00C71115"/>
    <w:rsid w:val="00C8181C"/>
    <w:rsid w:val="00CA35C3"/>
    <w:rsid w:val="00CA3C5B"/>
    <w:rsid w:val="00CA6FC1"/>
    <w:rsid w:val="00CB1E2C"/>
    <w:rsid w:val="00CB3D2E"/>
    <w:rsid w:val="00CC03EA"/>
    <w:rsid w:val="00CD2176"/>
    <w:rsid w:val="00CD5E8B"/>
    <w:rsid w:val="00CE3539"/>
    <w:rsid w:val="00CF045C"/>
    <w:rsid w:val="00D0676F"/>
    <w:rsid w:val="00D14D63"/>
    <w:rsid w:val="00D20A0B"/>
    <w:rsid w:val="00D23C04"/>
    <w:rsid w:val="00D260BB"/>
    <w:rsid w:val="00D33346"/>
    <w:rsid w:val="00D444E7"/>
    <w:rsid w:val="00D473AB"/>
    <w:rsid w:val="00D62F78"/>
    <w:rsid w:val="00D65B42"/>
    <w:rsid w:val="00D74EC4"/>
    <w:rsid w:val="00D75EF5"/>
    <w:rsid w:val="00D77EEA"/>
    <w:rsid w:val="00D85B28"/>
    <w:rsid w:val="00D86DED"/>
    <w:rsid w:val="00D90118"/>
    <w:rsid w:val="00D921B4"/>
    <w:rsid w:val="00D92D69"/>
    <w:rsid w:val="00D93C7B"/>
    <w:rsid w:val="00DA5B12"/>
    <w:rsid w:val="00DB3AFD"/>
    <w:rsid w:val="00DB733E"/>
    <w:rsid w:val="00DC41B7"/>
    <w:rsid w:val="00DD3054"/>
    <w:rsid w:val="00DD4911"/>
    <w:rsid w:val="00DD61A5"/>
    <w:rsid w:val="00DD6CED"/>
    <w:rsid w:val="00DE05C9"/>
    <w:rsid w:val="00DE10F9"/>
    <w:rsid w:val="00DE4FA8"/>
    <w:rsid w:val="00DF4C6F"/>
    <w:rsid w:val="00DF51F9"/>
    <w:rsid w:val="00DF69AF"/>
    <w:rsid w:val="00E00646"/>
    <w:rsid w:val="00E00E4D"/>
    <w:rsid w:val="00E026F6"/>
    <w:rsid w:val="00E029B0"/>
    <w:rsid w:val="00E035DE"/>
    <w:rsid w:val="00E05061"/>
    <w:rsid w:val="00E0719A"/>
    <w:rsid w:val="00E103F2"/>
    <w:rsid w:val="00E1489D"/>
    <w:rsid w:val="00E154D6"/>
    <w:rsid w:val="00E24594"/>
    <w:rsid w:val="00E25815"/>
    <w:rsid w:val="00E25E32"/>
    <w:rsid w:val="00E264A8"/>
    <w:rsid w:val="00E30550"/>
    <w:rsid w:val="00E37E92"/>
    <w:rsid w:val="00E45AF9"/>
    <w:rsid w:val="00E542AB"/>
    <w:rsid w:val="00E55938"/>
    <w:rsid w:val="00E60094"/>
    <w:rsid w:val="00E71BE4"/>
    <w:rsid w:val="00E7236E"/>
    <w:rsid w:val="00E76FC0"/>
    <w:rsid w:val="00E81977"/>
    <w:rsid w:val="00E821F1"/>
    <w:rsid w:val="00E84FA4"/>
    <w:rsid w:val="00E84FF0"/>
    <w:rsid w:val="00E91507"/>
    <w:rsid w:val="00E93336"/>
    <w:rsid w:val="00E941D6"/>
    <w:rsid w:val="00E96DD1"/>
    <w:rsid w:val="00EA1E27"/>
    <w:rsid w:val="00EA25F3"/>
    <w:rsid w:val="00EA601B"/>
    <w:rsid w:val="00EA77CE"/>
    <w:rsid w:val="00EB38BD"/>
    <w:rsid w:val="00EB55FF"/>
    <w:rsid w:val="00EC097A"/>
    <w:rsid w:val="00EC311F"/>
    <w:rsid w:val="00EC7874"/>
    <w:rsid w:val="00ED2269"/>
    <w:rsid w:val="00ED34F5"/>
    <w:rsid w:val="00ED7F55"/>
    <w:rsid w:val="00EE31C9"/>
    <w:rsid w:val="00EE6A72"/>
    <w:rsid w:val="00EF26A0"/>
    <w:rsid w:val="00EF3499"/>
    <w:rsid w:val="00EF3E1A"/>
    <w:rsid w:val="00EF41F5"/>
    <w:rsid w:val="00EF583E"/>
    <w:rsid w:val="00EF6C5B"/>
    <w:rsid w:val="00F12366"/>
    <w:rsid w:val="00F125A8"/>
    <w:rsid w:val="00F209B9"/>
    <w:rsid w:val="00F24B70"/>
    <w:rsid w:val="00F25BBF"/>
    <w:rsid w:val="00F33F91"/>
    <w:rsid w:val="00F54BE9"/>
    <w:rsid w:val="00F70F15"/>
    <w:rsid w:val="00F74C68"/>
    <w:rsid w:val="00F820E1"/>
    <w:rsid w:val="00F867B3"/>
    <w:rsid w:val="00FA6790"/>
    <w:rsid w:val="00FB0EEF"/>
    <w:rsid w:val="00FB1684"/>
    <w:rsid w:val="00FB18B2"/>
    <w:rsid w:val="00FB1E7D"/>
    <w:rsid w:val="00FB38FD"/>
    <w:rsid w:val="00FC0F01"/>
    <w:rsid w:val="00FC66E8"/>
    <w:rsid w:val="00FD53EB"/>
    <w:rsid w:val="00FE2375"/>
    <w:rsid w:val="00FE32E8"/>
    <w:rsid w:val="00FE3786"/>
    <w:rsid w:val="00FE4DAA"/>
    <w:rsid w:val="00FE762B"/>
    <w:rsid w:val="00FF04B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4A1"/>
  <w15:docId w15:val="{0AEBD0DE-2668-4137-ADAB-09542C9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E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50DA-4A46-47BD-BB64-FD1DC539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5070</TotalTime>
  <Pages>13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108</cp:revision>
  <cp:lastPrinted>2021-12-14T05:58:00Z</cp:lastPrinted>
  <dcterms:created xsi:type="dcterms:W3CDTF">2012-11-19T10:57:00Z</dcterms:created>
  <dcterms:modified xsi:type="dcterms:W3CDTF">2021-12-14T05:59:00Z</dcterms:modified>
</cp:coreProperties>
</file>