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95E" w:rsidRDefault="009159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595E" w:rsidTr="0091595E">
        <w:tc>
          <w:tcPr>
            <w:tcW w:w="4672" w:type="dxa"/>
          </w:tcPr>
          <w:p w:rsidR="0091595E" w:rsidRDefault="0091595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hideMark/>
          </w:tcPr>
          <w:p w:rsidR="0091595E" w:rsidRDefault="009159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1595E" w:rsidRDefault="009159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контрольно-счетного органа Благодарненского городского округа </w:t>
            </w:r>
          </w:p>
          <w:p w:rsidR="0091595E" w:rsidRDefault="009159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91595E" w:rsidRDefault="009159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 ноября 2017 года № 1</w:t>
            </w:r>
          </w:p>
        </w:tc>
      </w:tr>
    </w:tbl>
    <w:p w:rsidR="0091595E" w:rsidRDefault="0091595E" w:rsidP="009159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91595E" w:rsidRDefault="0091595E" w:rsidP="0091595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контрольно-счетного органа Благодарненского городского округа Ставропольского края</w:t>
      </w:r>
    </w:p>
    <w:p w:rsidR="0091595E" w:rsidRDefault="0091595E" w:rsidP="00915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Предмет регламента контрольно-счетного органа Благодарненского городского округа Ставропольского края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контрольно-счетного органа Благодарненского городского округа Ставропольского края (далее - Регламент, КСО) утвержден во исполнение Федерального закона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 и решения Совета депутатов Благодарненского городского округа Ставропольского края от 20 сентября 2017 года № 10 «Об утверждении положения о контрольно-счетном органе Благодарненского городского округа Ставропольского края» (далее Положение КСО) и определяет: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полномочия председателя, инспекторов КСО;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направления КСО запросов;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подготовки и проведения внешнего муниципального финансового контроля;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ведения дел в КСО;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в информационно-телекоммуникационной сети «Интернет» информации о деятельности КСО, перечень такой информации;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внутренние вопросы деятельности КСО.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2. Сфера действия Регламента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Положения Регламента являются обязательными для работников КСО.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Вопросы, не относящиеся к исключительному предмету Регламента либо не урегулированные настоящим Регламентом и стандартами КСО, разрешаются председателем КСО самостоятельно в соответствии с действующим законодательством, Уставом Благодарненского городского округа Ставропольского края.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3. Документы по методологическому обеспечению деятельности КСО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Документами по методологическому обеспечению деятельности КСО являются стандарты и методические документы КСО, а также рекомендованные к использованию в работе методические разработки, поступившие из Счетной палаты Российской Федерации, Контрольно-счетной палаты Ставропольского края, Совета контрольно-счетных органов при Счетной палате Российской Федерации.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 КСО являются обязательными для исполнения всеми работниками КСО.</w:t>
      </w:r>
    </w:p>
    <w:p w:rsidR="0091595E" w:rsidRDefault="0091595E" w:rsidP="00915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Полномочия председателя КСО и иных работников КСО</w:t>
      </w: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4. Председатель КСО: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Председатель КСО организует работу КСО и несет персональную ответственность за результаты ее деятельности.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целях осуществления общего руководства председатель КСО: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распределяет обязанности между работниками КСО; 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программы контрольных мероприятий;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в соответствии с требованиями действующего законодательства защиту и сохранность сведений, составляющих государственную и иную охраняемую законом тайну;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на рассмотрение председателя Совета депутатов Благодарненского городского округа Ставропольского края предложения о поощрении или взыскании, командировании, об увольнении, аттестации и обучении работников КСО, а также предложения по их профессиональной переподготовке и по повышению их квалификации;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соблюдение законодательства о противодействии коррупции в КСО.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рамках обеспечения взаимодействия с другими государственными органами, органами государственной власти и местного самоуправления: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взаимодействие с государственными органами Российской Федерации, органами государственной власти Ставропольского края, органами местного самоуправления на основании заключенных соглашений о сотрудничестве, получает от них необходимую информацию для обеспечения деятельности КСО, в том числе по результатам контрольных и экспертно-аналитических мероприятий, обеспечивает обмен необходимой информацией;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необходимости участия работников КСО в проверках, проводимых иными органами финансового контроля, правоохранительными органами, органами прокуратуры.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Председатель КСО осуществляет иные полномочия в соответствии с Положением КСО и настоящим Регламентом. Положением КСО.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5. Инспекторы и иные работники КСО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Инспекторы и иные работники КСО, уполномоченные на проведение контрольных и экспертно-аналитических мероприятий, исполняют свои обязанности в соответствии с настоящим Регламентом, организуют контрольные и экспертно-аналитические мероприятия в соответствии с Положением КСО, стандартами КСО, самостоятельно решают вопросы в пределах своей компетенции и несут ответственность за результаты своей деятельности.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 исполнение своих полномочий инспекторы и иные работники КСО, уполномоченные на проведение контрольных и экспертно-аналитических мероприятий: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организуют проведение контрольных и экспертно-аналитических мероприятий;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организуют разработку программ проведения контрольных и экспертно-аналитических мероприятий, составление соответствующих актов, отчетов, заключений, информационных писем, представлений и предписаний КСО;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вносят на рассмотрение председателя КСО проекты отчетов о результатах контрольных и экспертно-аналитических мероприятий, проекты заключений КСО, проекты представлений, предписаний;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согласованию с председателем КСО</w:t>
      </w:r>
      <w:r w:rsidR="00876092">
        <w:rPr>
          <w:rFonts w:ascii="Times New Roman" w:hAnsi="Times New Roman" w:cs="Times New Roman"/>
          <w:sz w:val="28"/>
          <w:szCs w:val="28"/>
        </w:rPr>
        <w:t xml:space="preserve"> вправе</w:t>
      </w:r>
      <w:r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876092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за своей подписью запросы о предоставлении информации, документов и материалов, требуемых для проведения контрольных и экспертно-аналитических мероприятий;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вносят предложения председателю КСО по совершенствованию деятельности КСО, а также о необходимости привлечения к участию в проводимых КСО контрольных и экспертно-аналитических мероприятиях иных специалистов, о передаче материалов в правоохранительные органы или другие уполномоченные органы;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участвуют в подготовке проекта плана работы КСО;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организуют методологическую работу, в том числе путем внедрения и применения соответствующих стандартов и методических документов;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осуществляют иные полномочия в соответствии с Положением КСО и настоящим Регламентом.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Функциональные обязанности работников КСО определяются соответствующими должностными регламентами (инструкциями).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Деятельность работников КСО осуществляется в соответствии с законодательством о муниципальной службе, трудовым законодательством, правовыми актами органов местного самоуправления Благодарненского городского округа Ставропольского края.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случае возникновения конфликтов интересов, последние передаются на рассмотрение комиссии по соблюдению требований к служебному поведению муниципальных служащих, замещающих должности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в Совете депутатов Благодарненского городского округа Ставропольского края, и урегулированию конфликта интересов.</w:t>
      </w:r>
    </w:p>
    <w:p w:rsidR="00876092" w:rsidRDefault="00876092" w:rsidP="009159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Внутренние вопросы деятельности КСО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 Организация планирования деятельности КСО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КСО организует свою работу на основе годового плана.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план работы Контрольно-счетной палаты формируется на основе: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работников КСО, подготовленных по результатам анализа итогов проведенных контрольных и экспертно-аналитических мероприятий, исследования актуальных вопросов в области муниципального финансового контроля, межбюджетных отношений, особенностей социально-экономического развития Благодарненского городского округа Ставропольского края, обобщения и выявления причин возникновения отклонений и нарушений в процессе формирования доходов и расходования средств бюджета Благодарненского городского округа Ставропольского края, реализации муниципальных программ, 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поручений Совета депутатов Благодарненского городского округа, предложений и запросов председателя Совета депутатов Благодарненского городского округа и главы Благодарненского городского округа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предложений соответствующих органов о проведении совместных или параллельных контрольных и экспертно-аналитических мероприятий.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плана работы КСО может осуществляться в случаях: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 изменений в законодательные и иные нормативные правовые акты Российской Федерации и Ставропольского края, нормативные правовые акты органов местного самоуправления Благодарненского городского округа Ставропольского края;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в ходе подготовки или проведения контрольного (экспертно-аналитического) мероприятия обстоятельств, требующих изменения наименования, перечня объектов, сроков проведения мероприятия;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реорганизации, ликвидации, изменения организационно-правовой формы объектов мероприятия;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отвлечения инспекторов, участвующих в проведении запланированного мероприятия на дополнительны</w:t>
      </w:r>
      <w:r w:rsidR="0087609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мероприятия, включенных в план работы КСО в течение текущего года на основании поручений, обращений и запросов, направляемых в КСО в соответствии с действующим законодательством, нормативными правовыми актами Благодарненского городского округа Ставропольского края;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обоснованных случаях.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плана работы КСО может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осуществляться в виде: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изменения наименования мероприятий;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перечня объектов мероприятия;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сроков проведения мероприятий;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исключения мероприятий из плана;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включения дополнительных мероприятий в план.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поступлении в КСО в ходе исполнения плана работы на текущий год поручения Совета депутатов Благодарненского городского округа Ставропольского края, предложения или запроса председателя Совета депутатов Благодарненского городского округа Ставропольского края и главы Благодарненского городского округа Ставропольского края, а также обращений правоохранительных органов, исполнение которых обязательно в силу закона, председателем КСО издается распоряжение КСО о внесении соответствующих изменений в план работы КСО на текущий год.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Годовой план работы КСО включает в себя мероприятия, предлагаемые к исполнению в течение планируемого периода, содержит данные о сроках проведения указанных мероприятий (квартал или месяц), ответственных исполнителях.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Предложения о включении в проект годового плана мероприятий подлежат направлению председателю КСО в срок до 15 декабря года, предшествующего планируемому, для обобщения.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годового плана утверждается Председателем КСО и согласовывается с председателем Совета депутатов Благодарненского городского округа Ставропольского края не позднее </w:t>
      </w:r>
      <w:r w:rsidR="004A1EC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декабря года, предшествующего планируемому.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Работники КСО обязаны систематически информировать председателя КСО о ходе реализации утвержденного плана и при необходимости вносить дополнительные предложения по его исполнению.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Общий контроль за выполнением плановых мероприятий осуществляет председатель КСО.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7. Основные правила организации документооборота в КСО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работы с документами в КСО определяются настоящим Регламентом, локальными актами по работе с документами в Совете депутатов Благодарненского городского округа Ставропольского края.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документами, содержащими информацию ограниченного доступа, а также ее обработка осуществляются в порядке, определенном соответствующими нормативными правовыми актами.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8. Порядок подготовки и оформления распоряжений КСО 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целях реализации функций КСО председателем КСО издаются распоряжения.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проектов распоряжений КСО осуществляется по поручению председателя КСО или в необходимых случаях - в инициативном порядке.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инициативном порядке проекты распоряжений готовятся с целью оперативного урегулирования вопросов, связанных с деятельностью КСО, находящихся в рамках компетенции работников КСО. 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Подготовка проектов распоряжений должна начинаться с изучения существа вопроса, подлежащего урегулированию, действующих по затрагиваемому вопросу нормативных правовых актов, практики их применения, и при необходимости справочного материала (обобщений, предложений, отчетов, докладов и т.п.).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 Порядок подготовки и оформления решений, принятых на совещании у председателя КСО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Решения, принятые на совещании у председателя КСО оформляются протоколом. 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Протокольные поручения передаются исполнителям в течение одного дня с момента утверждения протокола, а содержащие срочные или оперативные поручения немедленно.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10. Порядок исполнения поручений в КСО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Лицо, указанное в поручении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ответственным исполнителем поручения.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Соисполнители по истечении первой половины срока, отведенного на исполнение поручения, представляют ответственному исполнителю свои предложения.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Соисполнители отвечают за качество проработки и своевременность представления своих предложений. В случае несвоевременного представления</w:t>
      </w: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соисполнителем ответственный исполнитель информирует об этом председателя КСО.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11. Организация участия специалистов КСО в совместных мероприятиях, проводимых органами прокуратуры, правоохранительными органами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случае если в ходе исполнения плана работы КСО на текущий год в КСО поступило обращение органа прокуратуры, правоохранительного органа (далее в настоящей статье – иные органы) о выделении специалиста КСО, председателем КСО принимается решение о выделении (отказе выделения) специалиста для участия в мероприятии, проводимом иным органом, с одновременным направлением руководителю иного органа ответа, содержащего информацию о принятом решении.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принятии решения о выделении специалиста КСО для участия в совместном мероприятии, проводимом иным органом, подготавливается распоряжение КСО, в котором указываются: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мероприятия, проводимого иным органом с участием специалистов КСО в соответствии с обращением иного органа;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инициалы, фамилия инспектора (инспекторов) направляемых для участия в мероприятии, проводимом иными органами.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иными органами проводится проверка сведений, составляющих государственную тайну, к ней должны привлекаться специалисты КСО, имеющие оформленный в установленном порядке допуск к государственной тайне.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Мероприятие, проводимое иным органом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 участию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привлекается специалист КСО, не включается в план работы КСО на текущий год.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Специалист КСО в соответствии с программой мероприятия иного органа осуществляет сбор и анализ фактических данных и информации для подготовки заключения на поставленные перед ним вопросы в пределах своей компетенции в финансово-бюджетной сфере.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данные и информация собираются на основании письменных и устных запросов в формах: копий документов, заверенных надлежащим образом и представленных объектом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иным органом проводится мероприятие; статистических данных; информации полученной непосредственно на объекте (обмеры, сверки и т.п.).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Результаты участия специалиста оформляются заключением, которое имеет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следующую структуру: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основание для проведения контрольного мероприятия (обращение иного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и распоряжение КСО);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объекта, в отношении которого иным органом проводится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вопросов, на которые в пределах своей компетенции специалист КСО дает ответы;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по каждому вопросу программы иного органа;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специалиста КСО.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заключению, при необходимости, прилагаются перечень нормативных правовых актов, таблицы, расчеты и иной справочно-цифровой материал на основании которых специалистом КСО дано заключение.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составлении заключения должны соблюдаться следующие требования: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объективность, краткость и ясность при изложении результатов контрольного мероприятия на объекте; 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четкость формулировок содержания выявленных нарушений и недостатков; 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логическая и хронологическая последовательность излагаемого материала; 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фактических данных только на основе материалов соответствующих документов, проверенных участниками контрольного мероприятия, при наличии исчерпывающих ссылок на них.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заключении специалистом КСО не должны даваться морально-этическая оценка действий должностных и материально-ответственных лиц объекта, в отношении которого иным органом проводится мероприятие, а также их характеристика с использованием таких юридических терминов, как «халатность», «хищение», «растрата», «присвоение».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Заключение с приложениями, сопроводительным письмом за подписью председателя КСО передается иному органу нарочным способом.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заключения с приложениями хранятся в КСО в установленном порядке.</w:t>
      </w:r>
    </w:p>
    <w:p w:rsidR="0091595E" w:rsidRDefault="0091595E" w:rsidP="00915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12. Обеспечение доступа к информации о деятельности КСО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КСО в целях обеспечения доступа к информации о своей деятельности размещает на официальном сайте органов местного самоуправления Благодарненского городского округа Ставропольского края в информационно-телекоммуникационной сети «Интернет» (электронный адрес сайта http://abmrsk.ru) информацию по перечню согласно приложению 1 к настоящему Регламенту.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может размещаться иная информация о деятельности КСО с учетом требований действующего законодательства.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Информация, указанная в приложении 1 к настоящему Регламенту, за исключением информации указанной в пунктах 1.8, 1.9, 1.11 и пункте 1 раздела II, поддерживается в актуальном состоянии.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размещения информации по пунктам, указанным в абзаце первом настоящего пункта, определена в приложении 1.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4. Организация и проведение внешнего муниципального финансового контроля</w:t>
      </w: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13. Формы внешнего муниципального контроля. Типы финансового контроля и методы осуществления внешнего муниципального финансового контроля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Внешний муниципальный финансовый контроль осуществляется КСО в форме контрольных и экспертно-аналитических мероприятий.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Контрольные мероприятия в зависимости от поставленных целей и характера решаемых задач классифицируются как финансовый аудит, аудит эффективности или комплексное (смешанное) контрольное мероприятие.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финансовому аудиту относятся контрольные мероприятия, целью которых является документальная проверка достоверности финансовых операций, бюджетного учёта, бюджетной и иной отчетности, целевого использования бюджетных средств, проверка финансовой и иной деятельности объектов аудита.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аудиту эффективности относятся контрольные мероприятия, целью которых является определение экономности и результативности использования бюджетных средств.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Комплексным (смешанным) является контрольное мероприятие, в котором сочетаются цели, относящиеся к финансовому аудиту и аудиту эффективности.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проведения контрольных мероприятий устанавливаются соответствующим стандартом финансового контроля КСО.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проведении внешнего муниципального финансового контроля применяются следующие методы: проверка, ревизия, обследование, экспертиза, анализ (оценка), мониторинг.</w:t>
      </w: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14. Порядок направления КСО запросов</w:t>
      </w:r>
    </w:p>
    <w:p w:rsidR="0091595E" w:rsidRDefault="0091595E" w:rsidP="009159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КСО по форме согласно приложению 2 к настоящему Регламенту направляет запросы о предоставлении информации, документов, материалов, необходимых для проведения контрольных и экспертно-аналитических мероприятий органам местного самоуправления, иным органам и организациям, в отношении которых КСО вправе осуществлять внешний муниципальный финансовый контроль, их должностным лицам.</w:t>
      </w:r>
    </w:p>
    <w:p w:rsidR="0091595E" w:rsidRDefault="0091595E" w:rsidP="009159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Запрос направляется за подписью председателя КСО. </w:t>
      </w:r>
    </w:p>
    <w:p w:rsidR="0091595E" w:rsidRDefault="0091595E" w:rsidP="009159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 с Председателем КСО запрос может быть направлен за подписью инспектора КСО.</w:t>
      </w:r>
    </w:p>
    <w:p w:rsidR="0091595E" w:rsidRDefault="0091595E" w:rsidP="00915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15. Подготовка, принятие и направление уведомления КСО о применении бюджетных мер принуждения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выявлении в ходе контрольного мероприятия бюджетных нарушений, за совершение которых предусмотрено применение бюджетных мер принуждения, КСО направляет в финансовое управление администрации Благодарненского городского округа Ставропольского края уведомление о применении бюджетных мер принуждения.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оформляется по образцу согласно приложению 3 к настоящему Регламенту.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Уведомление КСО о применении бюджетных мер принуждения подписывается председателем КСО.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Уведомление КСО о применении бюджетных мер принуждения по результатам контрольного мероприятия должно быть направлено не позднее тридцати календарных дней после даты окончания контрольного мероприятия.</w:t>
      </w:r>
    </w:p>
    <w:p w:rsidR="0091595E" w:rsidRDefault="0091595E" w:rsidP="00915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16. Отмена (внесение изменений) представления, предписания КСО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наличии достаточных оснований для отмены (внесения изменений) направленных представлений, предписаний КСО, работник КСО </w:t>
      </w:r>
      <w:r>
        <w:rPr>
          <w:rFonts w:ascii="Times New Roman" w:hAnsi="Times New Roman" w:cs="Times New Roman"/>
          <w:sz w:val="28"/>
          <w:szCs w:val="28"/>
        </w:rPr>
        <w:lastRenderedPageBreak/>
        <w:t>вносит на рассмотрение председателя КСО мотивированное предложение об отмене (внесении изменений) представления, предписания КСО, а также проект соответствующего правового акта.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принятия судебного акта, отменяющего представление, предписание КСО, работник КСО, ответственный за проведение контрольного мероприятия, в пределах сроков на обжалование судебного акта, но не позднее, чем за десять рабочих дней до его истечения, вносит на рассмотрение председателя КСО вопрос о необходимости обжалования указанного судебного акта.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17. Результативность контрольных мероприятий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Результативное контрольное мероприятие – совокупность объективных последствий контроля, оказанных на содержание деятельности проверяемого объекта.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показателей результативности (количественные показатели) контрольного мероприятия относятся: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денежных средств, охваченных контрольным мероприятием;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проверенных органов и организаций;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выявленный объем денежных средств, использованных с нарушениями законодательства, в том числе использованных не по целевому назначению или неэффективно использованных;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суммы выявленных нарушений, приходящиеся на одного инспектора и (или) на одно контрольное мероприятие;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направленных представлений, предписаний, информационных писем, отчетов (в правоохранительные и контролирующие органы).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показателей действенности и эффективности (качественные показатели) контрольного мероприятия относятся: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возмещено средств в бюджет, использованных не по целевому назначению;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восстановлено, перечислено в доход бюджетов;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выполнены дополнительные объемы работ;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приведенных в соответствие с действующим законодательством;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принятых нормативных правовых актов на основании предложений КСО (вновь принятые и внесены изменения в действующие нормативные правовые акты);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возбужденных дел об административных правонарушениях;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возбужденных уголовных дел.</w:t>
      </w:r>
    </w:p>
    <w:p w:rsidR="0091595E" w:rsidRDefault="0091595E" w:rsidP="00915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5. Заключительные положения</w:t>
      </w:r>
    </w:p>
    <w:p w:rsidR="0091595E" w:rsidRDefault="0091595E" w:rsidP="00915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18. Внесение изменений и дополнений в Регламент КСО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Настоящий Регламент, все изменения и дополнения к нему утверждаются распоряжением КСО.</w:t>
      </w:r>
    </w:p>
    <w:p w:rsidR="0091595E" w:rsidRDefault="0091595E" w:rsidP="009159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595E" w:rsidRDefault="0091595E" w:rsidP="00915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595E" w:rsidTr="0091595E">
        <w:tc>
          <w:tcPr>
            <w:tcW w:w="4672" w:type="dxa"/>
          </w:tcPr>
          <w:p w:rsidR="0091595E" w:rsidRDefault="0091595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hideMark/>
          </w:tcPr>
          <w:p w:rsidR="0091595E" w:rsidRDefault="009159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1595E" w:rsidRDefault="009159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Регламента контрольно-счетного органа Благодарненского </w:t>
            </w:r>
          </w:p>
          <w:p w:rsidR="0091595E" w:rsidRDefault="009159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</w:tbl>
    <w:p w:rsidR="0091595E" w:rsidRDefault="0091595E" w:rsidP="009159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информации,</w:t>
      </w:r>
    </w:p>
    <w:p w:rsidR="0091595E" w:rsidRDefault="0091595E" w:rsidP="0091595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размещаемой на официальном сайте органов местного самоуправления Благодарненского городского округа Ставропольского края в информационно-телекоммуникационной сети «Интернет»</w:t>
      </w:r>
    </w:p>
    <w:p w:rsidR="0091595E" w:rsidRDefault="0091595E" w:rsidP="00915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141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Информация о КСО и е</w:t>
      </w:r>
      <w:r w:rsidR="00141DA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A1EC5">
        <w:rPr>
          <w:rFonts w:ascii="Times New Roman" w:hAnsi="Times New Roman" w:cs="Times New Roman"/>
          <w:sz w:val="28"/>
          <w:szCs w:val="28"/>
        </w:rPr>
        <w:t xml:space="preserve">, </w:t>
      </w:r>
      <w:r w:rsidR="00141DA1">
        <w:rPr>
          <w:rFonts w:ascii="Times New Roman" w:hAnsi="Times New Roman" w:cs="Times New Roman"/>
          <w:sz w:val="28"/>
          <w:szCs w:val="28"/>
        </w:rPr>
        <w:t>предусмотренная статьей 13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</w:p>
    <w:p w:rsidR="0091595E" w:rsidRDefault="00141DA1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595E">
        <w:rPr>
          <w:rFonts w:ascii="Times New Roman" w:hAnsi="Times New Roman" w:cs="Times New Roman"/>
          <w:sz w:val="28"/>
          <w:szCs w:val="28"/>
        </w:rPr>
        <w:t xml:space="preserve"> Годовые отчеты </w:t>
      </w:r>
      <w:r>
        <w:rPr>
          <w:rFonts w:ascii="Times New Roman" w:hAnsi="Times New Roman" w:cs="Times New Roman"/>
          <w:sz w:val="28"/>
          <w:szCs w:val="28"/>
        </w:rPr>
        <w:t xml:space="preserve">о деятельности КСО </w:t>
      </w:r>
      <w:r w:rsidR="0091595E">
        <w:rPr>
          <w:rFonts w:ascii="Times New Roman" w:hAnsi="Times New Roman" w:cs="Times New Roman"/>
          <w:sz w:val="28"/>
          <w:szCs w:val="28"/>
        </w:rPr>
        <w:t>(размещаются после рассмотрения Советом депутатов Благодарненского городского округа Ставропольского края);</w:t>
      </w:r>
    </w:p>
    <w:p w:rsidR="0091595E" w:rsidRDefault="00141DA1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595E">
        <w:rPr>
          <w:rFonts w:ascii="Times New Roman" w:hAnsi="Times New Roman" w:cs="Times New Roman"/>
          <w:sz w:val="28"/>
          <w:szCs w:val="28"/>
        </w:rPr>
        <w:t xml:space="preserve"> Информация о результатах проведенных контрольных и экспертно-аналитических мероприятий, об устранении замечаний по результатам контрольных мероприятий;</w:t>
      </w:r>
    </w:p>
    <w:p w:rsidR="0091595E" w:rsidRDefault="00141DA1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1595E">
        <w:rPr>
          <w:rFonts w:ascii="Times New Roman" w:hAnsi="Times New Roman" w:cs="Times New Roman"/>
          <w:sz w:val="28"/>
          <w:szCs w:val="28"/>
        </w:rPr>
        <w:t xml:space="preserve"> План работы КСО (размещается ежегодно, при корректировке плана – не позднее пяти рабочих дней с даты утверждения корректировок плана);</w:t>
      </w:r>
    </w:p>
    <w:p w:rsidR="0091595E" w:rsidRDefault="00141DA1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595E">
        <w:rPr>
          <w:rFonts w:ascii="Times New Roman" w:hAnsi="Times New Roman" w:cs="Times New Roman"/>
          <w:sz w:val="28"/>
          <w:szCs w:val="28"/>
        </w:rPr>
        <w:t>. Стандарты внешнего муниципального финансового контроля, методические материалы.</w:t>
      </w:r>
    </w:p>
    <w:p w:rsidR="0091595E" w:rsidRDefault="00141DA1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595E">
        <w:rPr>
          <w:rFonts w:ascii="Times New Roman" w:hAnsi="Times New Roman" w:cs="Times New Roman"/>
          <w:sz w:val="28"/>
          <w:szCs w:val="28"/>
        </w:rPr>
        <w:t>. Информация о заключенных соглашениях о взаимодействии.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1595E" w:rsidRDefault="0091595E" w:rsidP="00915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595E" w:rsidTr="0091595E">
        <w:tc>
          <w:tcPr>
            <w:tcW w:w="4672" w:type="dxa"/>
          </w:tcPr>
          <w:p w:rsidR="0091595E" w:rsidRDefault="0091595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hideMark/>
          </w:tcPr>
          <w:p w:rsidR="0091595E" w:rsidRDefault="009159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91595E" w:rsidRDefault="009159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Регламента контрольно-счетного органа Благодарненского </w:t>
            </w:r>
          </w:p>
          <w:p w:rsidR="0091595E" w:rsidRDefault="009159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</w:tbl>
    <w:p w:rsidR="0091595E" w:rsidRDefault="0091595E" w:rsidP="009159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органа (организации)</w:t>
      </w:r>
    </w:p>
    <w:p w:rsidR="0091595E" w:rsidRDefault="0091595E" w:rsidP="009159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95E" w:rsidRDefault="0091595E" w:rsidP="009159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!</w:t>
      </w:r>
      <w:proofErr w:type="gramEnd"/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______ плана работы Контрольно-счетного органа Благодарненского городского округа Ставропольского края на ____ год и распоряжением председателя Совета депутатов Благодарненского городского округа Ставропольского края от «___» ___________ 20__ г. №___ контрольно-счетным органом Благодарненского городского округа Ставропольского края проводится контрольное (экспертно-аналитическое) мероприятие 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91595E" w:rsidRDefault="0091595E" w:rsidP="0091595E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контрольного или экспертно-аналитического мероприятия)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18 Положения о контрольно-счетном органе Благодарненского городского округа Ставропольского края, утвержденного решением Совета депутатов Благодарненского городского округа Ставропольского края от 20 сентября 2017 года № 10 прошу Вас представить необходимые для проведения указанного контрольного (экспертно-аналитического) мероприятия информацию, документы и материалы:</w:t>
      </w:r>
    </w:p>
    <w:p w:rsidR="0091595E" w:rsidRDefault="0091595E" w:rsidP="009159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1._______________________;</w:t>
      </w:r>
    </w:p>
    <w:p w:rsidR="0091595E" w:rsidRDefault="0091595E" w:rsidP="009159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2._______________________;</w:t>
      </w:r>
    </w:p>
    <w:p w:rsidR="0091595E" w:rsidRDefault="0091595E" w:rsidP="009159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информацию, документы и материалы необходимо представить в адрес контрольно-счетного органа Благодарненского городского округа Ставропольского края в течение ____ рабочих дней со дня получения настоящего запроса.</w:t>
      </w: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инициалы, фамилия</w:t>
      </w: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595E" w:rsidRDefault="0091595E" w:rsidP="00915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595E" w:rsidTr="0091595E">
        <w:tc>
          <w:tcPr>
            <w:tcW w:w="4672" w:type="dxa"/>
          </w:tcPr>
          <w:p w:rsidR="0091595E" w:rsidRDefault="0091595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hideMark/>
          </w:tcPr>
          <w:p w:rsidR="0091595E" w:rsidRDefault="009159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91595E" w:rsidRDefault="009159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Регламента контрольно-счетного органа Благодарненского </w:t>
            </w:r>
          </w:p>
          <w:p w:rsidR="0091595E" w:rsidRDefault="009159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</w:tbl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финансового</w:t>
      </w:r>
    </w:p>
    <w:p w:rsidR="0091595E" w:rsidRDefault="0091595E" w:rsidP="009159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</w:p>
    <w:p w:rsidR="0091595E" w:rsidRDefault="0091595E" w:rsidP="009159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Благодарненского городского</w:t>
      </w:r>
    </w:p>
    <w:p w:rsidR="0091595E" w:rsidRDefault="0091595E" w:rsidP="009159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91595E" w:rsidRDefault="0091595E" w:rsidP="009159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применении бюджетных мер принуждения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______ плана работы контрольно-счетного органа Благодарненского городского округа Ставропольского края на ____ год и распоряжением председателя Совета депутатов Благодарненского городского округа Ставропольского края от «___» ___________ 20__ г. №___ контрольно-счетным органом Благодарненского городского округа Ставропольского края проведено контрольное мероприятие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«____________________________________________________».</w:t>
      </w:r>
    </w:p>
    <w:p w:rsidR="0091595E" w:rsidRDefault="0091595E" w:rsidP="009159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указанного контрольного мероприятия составлен акт 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20__ года, на основании которого составлен отчет о результатах контрольного мероприятия от «___»_________ 20__ года.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установлено следующее.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(указываются: участник бюджетного процесса, которым совершено бюджетное нарушение, основания для применения бюджетных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принуждения (нецелевое использование бюджетных средств, невозврат либо несвоевременный возврат бюджетного кредита,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неперечисление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либо не своевременное перечисление платы за пользование бюджетным кредитом, нарушение условий предоставления бюджетного кредита, нарушение условий предоставления межбюджетных трансфертов), 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назначению)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 и в соответствии со статьей 306.2 Бюджетного кодекса Российской Федерации в отношении __________________________________________________________________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участник бюджетного процесса, которым совершено бюджетное нарушение)</w:t>
      </w: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принять бюджетные меры принуждения, предусмотренные статьей ______ Бюджетного кодекса Российской Федерации в течение 30 календарных дней со дня получения настоящего уведомления.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результатах рассмотрения настоящего уведомления и принятых в соответствии с ним бюджетных мерах принуждения прошу сообщить в адрес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контрольно-счетного органа Благодарненского городского округа Ставропольского края.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(копии отчета и документов, подтверждающих факт совершенного бюджетного нарушения)</w:t>
      </w: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инициалы, фамилия</w:t>
      </w: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F0F" w:rsidRPr="00661D9B" w:rsidRDefault="0091595E" w:rsidP="009159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sectPr w:rsidR="00474F0F" w:rsidRPr="00661D9B" w:rsidSect="00B93B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F33" w:rsidRDefault="00081F33" w:rsidP="0091595E">
      <w:pPr>
        <w:spacing w:after="0" w:line="240" w:lineRule="auto"/>
      </w:pPr>
      <w:r>
        <w:separator/>
      </w:r>
    </w:p>
  </w:endnote>
  <w:endnote w:type="continuationSeparator" w:id="0">
    <w:p w:rsidR="00081F33" w:rsidRDefault="00081F33" w:rsidP="0091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E" w:rsidRDefault="0091595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E" w:rsidRDefault="0091595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E" w:rsidRDefault="009159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F33" w:rsidRDefault="00081F33" w:rsidP="0091595E">
      <w:pPr>
        <w:spacing w:after="0" w:line="240" w:lineRule="auto"/>
      </w:pPr>
      <w:r>
        <w:separator/>
      </w:r>
    </w:p>
  </w:footnote>
  <w:footnote w:type="continuationSeparator" w:id="0">
    <w:p w:rsidR="00081F33" w:rsidRDefault="00081F33" w:rsidP="0091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E" w:rsidRDefault="009159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857134"/>
      <w:docPartObj>
        <w:docPartGallery w:val="Page Numbers (Top of Page)"/>
        <w:docPartUnique/>
      </w:docPartObj>
    </w:sdtPr>
    <w:sdtEndPr/>
    <w:sdtContent>
      <w:p w:rsidR="0091595E" w:rsidRDefault="0091595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B03">
          <w:rPr>
            <w:noProof/>
          </w:rPr>
          <w:t>2</w:t>
        </w:r>
        <w:r>
          <w:fldChar w:fldCharType="end"/>
        </w:r>
      </w:p>
    </w:sdtContent>
  </w:sdt>
  <w:p w:rsidR="0091595E" w:rsidRDefault="0091595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E" w:rsidRDefault="009159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9B"/>
    <w:rsid w:val="00080F4D"/>
    <w:rsid w:val="00081F33"/>
    <w:rsid w:val="00141DA1"/>
    <w:rsid w:val="00474F0F"/>
    <w:rsid w:val="004A1EC5"/>
    <w:rsid w:val="00540B03"/>
    <w:rsid w:val="00661D9B"/>
    <w:rsid w:val="007850D9"/>
    <w:rsid w:val="007C0A69"/>
    <w:rsid w:val="00876092"/>
    <w:rsid w:val="0091595E"/>
    <w:rsid w:val="00B93B24"/>
    <w:rsid w:val="00BD7499"/>
    <w:rsid w:val="00D96B51"/>
    <w:rsid w:val="00ED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2A6F7-6FA7-4D5E-B19D-A1569250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95E"/>
  </w:style>
  <w:style w:type="paragraph" w:styleId="a6">
    <w:name w:val="footer"/>
    <w:basedOn w:val="a"/>
    <w:link w:val="a7"/>
    <w:uiPriority w:val="99"/>
    <w:unhideWhenUsed/>
    <w:rsid w:val="00915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4072</Words>
  <Characters>23213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2019-02-14T06:34:00Z</dcterms:created>
  <dcterms:modified xsi:type="dcterms:W3CDTF">2019-02-14T06:39:00Z</dcterms:modified>
</cp:coreProperties>
</file>