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6B" w:rsidRPr="00585787" w:rsidRDefault="00C01E6B" w:rsidP="00C01E6B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C01E6B" w:rsidRPr="00585787" w:rsidRDefault="00C01E6B" w:rsidP="00C01E6B">
      <w:pPr>
        <w:jc w:val="center"/>
        <w:rPr>
          <w:b/>
          <w:sz w:val="28"/>
          <w:szCs w:val="28"/>
        </w:rPr>
      </w:pPr>
    </w:p>
    <w:p w:rsidR="00C01E6B" w:rsidRPr="00585787" w:rsidRDefault="00C01E6B" w:rsidP="00C01E6B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 w:val="28"/>
          <w:szCs w:val="28"/>
        </w:rPr>
        <w:t>ОКРУГА  СТАВРОПОЛЬСКОГО</w:t>
      </w:r>
      <w:proofErr w:type="gramEnd"/>
      <w:r w:rsidRPr="00585787">
        <w:rPr>
          <w:b/>
          <w:sz w:val="28"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01E6B" w:rsidRPr="00585787" w:rsidTr="00783E67">
        <w:trPr>
          <w:trHeight w:val="80"/>
        </w:trPr>
        <w:tc>
          <w:tcPr>
            <w:tcW w:w="675" w:type="dxa"/>
          </w:tcPr>
          <w:p w:rsidR="00C01E6B" w:rsidRPr="00585787" w:rsidRDefault="00DA182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C01E6B" w:rsidRPr="00585787" w:rsidRDefault="00DA182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701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  <w:proofErr w:type="gramEnd"/>
          </w:p>
        </w:tc>
        <w:tc>
          <w:tcPr>
            <w:tcW w:w="4253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C01E6B" w:rsidRPr="00585787" w:rsidRDefault="00DA182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</w:tbl>
    <w:p w:rsidR="005619A0" w:rsidRDefault="005619A0" w:rsidP="005619A0">
      <w:pPr>
        <w:rPr>
          <w:sz w:val="28"/>
          <w:szCs w:val="28"/>
        </w:rPr>
      </w:pPr>
    </w:p>
    <w:p w:rsidR="005619A0" w:rsidRDefault="005619A0" w:rsidP="005619A0">
      <w:pPr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имущества», утвержденный постановлением администрации Благодарненского городского округа Ставропольского края от 22 января 2021 года № 40</w:t>
      </w:r>
    </w:p>
    <w:bookmarkEnd w:id="0"/>
    <w:p w:rsidR="00C01E6B" w:rsidRDefault="00C01E6B" w:rsidP="00C01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592C">
        <w:rPr>
          <w:sz w:val="28"/>
          <w:szCs w:val="28"/>
        </w:rPr>
        <w:t xml:space="preserve">Руководствуясь Гражданским кодексом Российской Федерации, федеральными </w:t>
      </w:r>
      <w:hyperlink r:id="rId4" w:history="1">
        <w:r w:rsidRPr="00CA592C">
          <w:rPr>
            <w:sz w:val="28"/>
            <w:szCs w:val="28"/>
          </w:rPr>
          <w:t>законами</w:t>
        </w:r>
      </w:hyperlink>
      <w:r w:rsidRPr="00CA592C">
        <w:t xml:space="preserve"> </w:t>
      </w:r>
      <w:r w:rsidRPr="00CA592C">
        <w:rPr>
          <w:sz w:val="28"/>
          <w:szCs w:val="28"/>
        </w:rPr>
        <w:t>от 21 декабря 2001 года № 178-ФЗ «О приватизации государственного и муниципального имущества»</w:t>
      </w:r>
      <w:r w:rsidRPr="00CA592C">
        <w:t xml:space="preserve">, </w:t>
      </w:r>
      <w:r w:rsidRPr="00CA592C">
        <w:rPr>
          <w:sz w:val="28"/>
          <w:szCs w:val="28"/>
        </w:rPr>
        <w:t>от 06 октября 2003 года</w:t>
      </w:r>
      <w:r>
        <w:rPr>
          <w:sz w:val="28"/>
          <w:szCs w:val="28"/>
        </w:rPr>
        <w:t xml:space="preserve">    </w:t>
      </w:r>
      <w:r w:rsidRPr="00CA592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администрация Благодарненского городского округа Ставропольского края</w:t>
      </w:r>
    </w:p>
    <w:p w:rsidR="005619A0" w:rsidRDefault="005619A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619A0" w:rsidRDefault="005619A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C01E6B" w:rsidP="00C01E6B">
      <w:pPr>
        <w:tabs>
          <w:tab w:val="left" w:pos="46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3556">
        <w:rPr>
          <w:sz w:val="28"/>
          <w:szCs w:val="28"/>
        </w:rPr>
        <w:t xml:space="preserve">Утвердить прилагаемые изменения, которые вносятся </w:t>
      </w:r>
      <w:r w:rsidR="005619A0">
        <w:rPr>
          <w:sz w:val="28"/>
          <w:szCs w:val="28"/>
        </w:rPr>
        <w:t xml:space="preserve">в </w:t>
      </w:r>
      <w:r w:rsidR="005619A0" w:rsidRPr="005619A0">
        <w:rPr>
          <w:sz w:val="28"/>
          <w:szCs w:val="28"/>
        </w:rPr>
        <w:t>административный регламент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имущества», утвержденный постановлением администрации Благодарненского городского округа Ставропольского края от 22 января 2021 года № 40</w:t>
      </w:r>
      <w:r>
        <w:rPr>
          <w:sz w:val="28"/>
          <w:szCs w:val="28"/>
        </w:rPr>
        <w:t xml:space="preserve"> «</w:t>
      </w:r>
      <w:r w:rsidRPr="00CA592C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</w:t>
      </w:r>
      <w:r w:rsidR="00E83556">
        <w:rPr>
          <w:sz w:val="28"/>
          <w:szCs w:val="28"/>
        </w:rPr>
        <w:t>.</w:t>
      </w:r>
    </w:p>
    <w:p w:rsidR="00C01E6B" w:rsidRDefault="00C01E6B" w:rsidP="00C01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5CD0" w:rsidRDefault="00E55CD0" w:rsidP="00E55C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5CD0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городского округа Ставропольского края Кузнецову Л.В.</w:t>
      </w:r>
    </w:p>
    <w:p w:rsidR="00E55CD0" w:rsidRDefault="00E55CD0" w:rsidP="00E55C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Pr="00E55CD0" w:rsidRDefault="00E55CD0" w:rsidP="00C01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7A0791" w:rsidRPr="00CD1D5B" w:rsidTr="00FB6AF2">
        <w:trPr>
          <w:trHeight w:val="708"/>
        </w:trPr>
        <w:tc>
          <w:tcPr>
            <w:tcW w:w="7230" w:type="dxa"/>
          </w:tcPr>
          <w:p w:rsidR="007A0791" w:rsidRPr="00CD1D5B" w:rsidRDefault="007A0791" w:rsidP="00FB6AF2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 xml:space="preserve">Исполняющий </w:t>
            </w:r>
            <w:proofErr w:type="gramStart"/>
            <w:r w:rsidRPr="00CD1D5B">
              <w:rPr>
                <w:sz w:val="28"/>
                <w:szCs w:val="28"/>
              </w:rPr>
              <w:t>полномочия  Главы</w:t>
            </w:r>
            <w:proofErr w:type="gramEnd"/>
            <w:r w:rsidRPr="00CD1D5B">
              <w:rPr>
                <w:sz w:val="28"/>
                <w:szCs w:val="28"/>
              </w:rPr>
              <w:t xml:space="preserve"> </w:t>
            </w:r>
          </w:p>
          <w:p w:rsidR="007A0791" w:rsidRPr="00CD1D5B" w:rsidRDefault="007A0791" w:rsidP="00FB6AF2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Благодарненского городского округа</w:t>
            </w:r>
          </w:p>
          <w:p w:rsidR="007A0791" w:rsidRPr="00CD1D5B" w:rsidRDefault="007A0791" w:rsidP="00FB6AF2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Ставропольского края,</w:t>
            </w:r>
          </w:p>
          <w:p w:rsidR="007A0791" w:rsidRPr="00CD1D5B" w:rsidRDefault="007A0791" w:rsidP="00FB6AF2">
            <w:pPr>
              <w:pStyle w:val="a7"/>
              <w:spacing w:line="240" w:lineRule="exact"/>
              <w:jc w:val="left"/>
            </w:pPr>
            <w:r w:rsidRPr="00CD1D5B">
              <w:t xml:space="preserve">первый заместитель главы администрации </w:t>
            </w:r>
          </w:p>
          <w:p w:rsidR="007A0791" w:rsidRPr="00CD1D5B" w:rsidRDefault="007A0791" w:rsidP="00FB6AF2">
            <w:pPr>
              <w:pStyle w:val="a7"/>
              <w:spacing w:line="240" w:lineRule="exact"/>
              <w:jc w:val="left"/>
              <w:rPr>
                <w:szCs w:val="28"/>
              </w:rPr>
            </w:pPr>
            <w:r w:rsidRPr="00CD1D5B">
              <w:rPr>
                <w:szCs w:val="28"/>
              </w:rPr>
              <w:t xml:space="preserve">Благодарненского городского округа </w:t>
            </w:r>
          </w:p>
          <w:p w:rsidR="007A0791" w:rsidRPr="00CD1D5B" w:rsidRDefault="007A0791" w:rsidP="00FB6AF2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410" w:type="dxa"/>
          </w:tcPr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Н.Д. Федюнина</w:t>
            </w:r>
          </w:p>
        </w:tc>
      </w:tr>
    </w:tbl>
    <w:p w:rsidR="007A0791" w:rsidRDefault="007A0791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A0791" w:rsidRDefault="007A0791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A0791" w:rsidRDefault="007A0791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A0791" w:rsidRDefault="007A0791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A0791" w:rsidRDefault="007A0791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55CD0" w:rsidTr="00E55CD0">
        <w:tc>
          <w:tcPr>
            <w:tcW w:w="4785" w:type="dxa"/>
          </w:tcPr>
          <w:p w:rsidR="00E55CD0" w:rsidRDefault="00E55CD0" w:rsidP="00E55CD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55CD0" w:rsidRDefault="00E55CD0" w:rsidP="00E55CD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C01E6B">
      <w:pPr>
        <w:widowControl w:val="0"/>
        <w:autoSpaceDE w:val="0"/>
        <w:autoSpaceDN w:val="0"/>
        <w:jc w:val="both"/>
        <w:rPr>
          <w:sz w:val="28"/>
          <w:szCs w:val="28"/>
        </w:rPr>
        <w:sectPr w:rsidR="00C01E6B" w:rsidSect="00C01E6B">
          <w:pgSz w:w="11906" w:h="16838"/>
          <w:pgMar w:top="1418" w:right="567" w:bottom="284" w:left="1985" w:header="709" w:footer="709" w:gutter="0"/>
          <w:cols w:space="708"/>
          <w:docGrid w:linePitch="360"/>
        </w:sectPr>
      </w:pPr>
    </w:p>
    <w:p w:rsidR="00E55CD0" w:rsidRDefault="00E55CD0" w:rsidP="00C01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Pr="006376BB" w:rsidRDefault="00E55CD0" w:rsidP="00E55CD0">
      <w:pPr>
        <w:spacing w:line="240" w:lineRule="exact"/>
        <w:jc w:val="both"/>
        <w:rPr>
          <w:sz w:val="28"/>
          <w:szCs w:val="28"/>
        </w:rPr>
      </w:pPr>
      <w:r w:rsidRPr="006376BB">
        <w:rPr>
          <w:sz w:val="28"/>
          <w:szCs w:val="28"/>
        </w:rPr>
        <w:t xml:space="preserve">Проект вносит начальник управления </w:t>
      </w:r>
      <w:r>
        <w:rPr>
          <w:sz w:val="28"/>
          <w:szCs w:val="28"/>
        </w:rPr>
        <w:t>имущественных и земельных отношений</w:t>
      </w:r>
      <w:r w:rsidRPr="006376BB">
        <w:rPr>
          <w:sz w:val="28"/>
          <w:szCs w:val="28"/>
        </w:rPr>
        <w:t xml:space="preserve"> администрации Благодарненского городского округа</w:t>
      </w:r>
    </w:p>
    <w:p w:rsidR="00E55CD0" w:rsidRPr="006376BB" w:rsidRDefault="00E55CD0" w:rsidP="00E55CD0">
      <w:pPr>
        <w:spacing w:line="240" w:lineRule="exact"/>
        <w:jc w:val="both"/>
        <w:rPr>
          <w:sz w:val="28"/>
          <w:szCs w:val="28"/>
        </w:rPr>
      </w:pPr>
      <w:r w:rsidRPr="006376BB"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>Г.В. Субботина</w:t>
      </w:r>
    </w:p>
    <w:p w:rsidR="00E55CD0" w:rsidRPr="006376BB" w:rsidRDefault="00E55CD0" w:rsidP="00E55CD0">
      <w:pPr>
        <w:spacing w:line="240" w:lineRule="exact"/>
        <w:ind w:right="-2"/>
        <w:jc w:val="both"/>
        <w:rPr>
          <w:sz w:val="28"/>
          <w:szCs w:val="28"/>
        </w:rPr>
      </w:pPr>
    </w:p>
    <w:p w:rsidR="00E55CD0" w:rsidRDefault="00E55CD0" w:rsidP="00E55CD0">
      <w:pPr>
        <w:spacing w:line="240" w:lineRule="exact"/>
        <w:jc w:val="both"/>
        <w:rPr>
          <w:rFonts w:eastAsia="Calibri"/>
          <w:sz w:val="28"/>
          <w:szCs w:val="28"/>
        </w:rPr>
      </w:pPr>
      <w:r w:rsidRPr="006376BB">
        <w:rPr>
          <w:rFonts w:eastAsia="Calibri"/>
          <w:sz w:val="28"/>
          <w:szCs w:val="28"/>
        </w:rPr>
        <w:t>Проект визируют:</w:t>
      </w: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E83556" w:rsidTr="00E83556">
        <w:trPr>
          <w:jc w:val="center"/>
        </w:trPr>
        <w:tc>
          <w:tcPr>
            <w:tcW w:w="4361" w:type="dxa"/>
          </w:tcPr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C01E6B" w:rsidRDefault="00DA182B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 марта 2023 года № 227</w:t>
            </w:r>
          </w:p>
        </w:tc>
      </w:tr>
    </w:tbl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E8355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E83556" w:rsidRDefault="00E83556" w:rsidP="00C01E6B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</w:t>
      </w:r>
      <w:r w:rsidRPr="005619A0">
        <w:rPr>
          <w:sz w:val="28"/>
          <w:szCs w:val="28"/>
        </w:rPr>
        <w:t>административный регламент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имущества», утвержденный постановлением администрации Благодарненского городского округа Ставропольского края от 22 января 2021 года № 40</w:t>
      </w:r>
      <w:r w:rsidR="00C01E6B">
        <w:rPr>
          <w:sz w:val="28"/>
          <w:szCs w:val="28"/>
        </w:rPr>
        <w:t xml:space="preserve"> «</w:t>
      </w:r>
      <w:r w:rsidR="00C01E6B" w:rsidRPr="00CA592C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</w:t>
      </w: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54BAD" w:rsidRDefault="00C01E6B" w:rsidP="00154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4BAD">
        <w:rPr>
          <w:sz w:val="28"/>
          <w:szCs w:val="28"/>
        </w:rPr>
        <w:t xml:space="preserve"> Раздел </w:t>
      </w:r>
      <w:r w:rsidR="00154BAD">
        <w:rPr>
          <w:sz w:val="28"/>
          <w:szCs w:val="28"/>
          <w:lang w:val="en-US"/>
        </w:rPr>
        <w:t>II</w:t>
      </w:r>
      <w:r w:rsidR="00154BAD">
        <w:rPr>
          <w:sz w:val="28"/>
          <w:szCs w:val="28"/>
        </w:rPr>
        <w:t xml:space="preserve"> «</w:t>
      </w:r>
      <w:r w:rsidR="00154BAD" w:rsidRPr="00DF0E63">
        <w:rPr>
          <w:sz w:val="28"/>
          <w:szCs w:val="28"/>
        </w:rPr>
        <w:t>Стандарт предоставления муниципальной услуги</w:t>
      </w:r>
      <w:r w:rsidR="00154BAD">
        <w:rPr>
          <w:sz w:val="28"/>
          <w:szCs w:val="28"/>
        </w:rPr>
        <w:t>» дополнить пунктом следующего содержания:</w:t>
      </w:r>
    </w:p>
    <w:p w:rsidR="00154BAD" w:rsidRDefault="00154BAD" w:rsidP="00154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«2.18. Случаи и порядок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в соответствии с частью 1 статьи 73 Федерального закона «Об организации предоставления государственных и муниципальных услуг».</w:t>
      </w:r>
    </w:p>
    <w:p w:rsidR="00154BAD" w:rsidRPr="00DF0E63" w:rsidRDefault="00154BAD" w:rsidP="00154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не предусмотрено.».</w:t>
      </w:r>
    </w:p>
    <w:p w:rsidR="00E83556" w:rsidRDefault="00154BAD" w:rsidP="00E835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3556">
        <w:rPr>
          <w:sz w:val="28"/>
          <w:szCs w:val="28"/>
        </w:rPr>
        <w:t xml:space="preserve">Пункт 3.2.3 раздела </w:t>
      </w:r>
      <w:r w:rsidR="00E83556">
        <w:rPr>
          <w:sz w:val="28"/>
          <w:szCs w:val="28"/>
          <w:lang w:val="en-US"/>
        </w:rPr>
        <w:t>III</w:t>
      </w:r>
      <w:r w:rsidR="00E83556">
        <w:rPr>
          <w:sz w:val="28"/>
          <w:szCs w:val="28"/>
        </w:rPr>
        <w:t xml:space="preserve"> «</w:t>
      </w:r>
      <w:r w:rsidR="00E83556" w:rsidRPr="0024551F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C01E6B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E83556" w:rsidRPr="00410727" w:rsidRDefault="00E83556" w:rsidP="00E835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0727">
        <w:rPr>
          <w:sz w:val="28"/>
          <w:szCs w:val="28"/>
        </w:rPr>
        <w:t>3.2.3. Проведение продажи.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Основанием для начала административной процедуры является наступление даты проведения процедуры продажи, предусмотренной в извещении.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Максимальный срок выполнения: 1 рабочий день.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Критерии принятия решения для административной процедуры: проведение процедуры в указанном в извещении месте, в назначенный день и час.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Результатом административной процедуры является опубликование протокола о результатах продажи.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Порядок передачи результата оказания услуги: заключение договора купли-продажи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продажи имущества на аукционе: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Для участия в аукционе претендент вносит задаток в размере: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 xml:space="preserve">20 процентов начальной цены, указанной в информационном сообщении </w:t>
      </w:r>
      <w:r w:rsidRPr="00221140">
        <w:rPr>
          <w:sz w:val="28"/>
          <w:szCs w:val="28"/>
        </w:rPr>
        <w:lastRenderedPageBreak/>
        <w:t>о продаже муниципального имущества и составляющей 100 миллионов рублей и более;</w:t>
      </w:r>
    </w:p>
    <w:p w:rsidR="00E83556" w:rsidRPr="00410727" w:rsidRDefault="00E83556" w:rsidP="00C01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10 процентов начальной цены, указанной в информационном сообщении о продаже муниципального имущества и составля</w:t>
      </w:r>
      <w:r>
        <w:rPr>
          <w:sz w:val="28"/>
          <w:szCs w:val="28"/>
        </w:rPr>
        <w:t xml:space="preserve">ющей менее 100 миллионов рублей </w:t>
      </w:r>
      <w:r w:rsidRPr="00410727">
        <w:rPr>
          <w:sz w:val="28"/>
          <w:szCs w:val="28"/>
        </w:rPr>
        <w:t xml:space="preserve">в счет обеспечения оплаты приобретаемого имущества и заполняют размещенную в открытой части электронной площадки форму заявки (приложение 2 к настоящему административному </w:t>
      </w:r>
      <w:proofErr w:type="gramStart"/>
      <w:r w:rsidRPr="00410727">
        <w:rPr>
          <w:sz w:val="28"/>
          <w:szCs w:val="28"/>
        </w:rPr>
        <w:t>регламенту)  с</w:t>
      </w:r>
      <w:proofErr w:type="gramEnd"/>
      <w:r w:rsidRPr="00410727">
        <w:rPr>
          <w:sz w:val="28"/>
          <w:szCs w:val="28"/>
        </w:rPr>
        <w:t xml:space="preserve">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Процедура аукциона проводится на электронной площадке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Аукцион признается несостоявшимся в следующих случаях: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б) принято решение о признании только одного претендента участником продажи;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в) ни один из участников не сделал предложение о начальной цене муниципального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Победителем аукциона признается участник, предложивший в ходе торгов наиболее высокую цену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Результаты аукциона оформляются протоколом об итогах аукциона, который подписывается комиссией по проведению аукциона.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продажи имущества посредством публичного предложения: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Для участия в продаже посредством публичного предложения претендент вносит задаток в размере: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</w:t>
      </w:r>
      <w:r>
        <w:rPr>
          <w:sz w:val="28"/>
          <w:szCs w:val="28"/>
        </w:rPr>
        <w:t xml:space="preserve"> </w:t>
      </w:r>
      <w:r w:rsidRPr="00410727">
        <w:rPr>
          <w:sz w:val="28"/>
          <w:szCs w:val="28"/>
        </w:rPr>
        <w:t xml:space="preserve">в счет обеспечения оплаты приобретаемого имущества и заполняют размещенную в открытой части электронной площадки форму заявки (приложение 3 к настоящему административному </w:t>
      </w:r>
      <w:proofErr w:type="gramStart"/>
      <w:r w:rsidRPr="00410727">
        <w:rPr>
          <w:sz w:val="28"/>
          <w:szCs w:val="28"/>
        </w:rPr>
        <w:t>регламенту)  с</w:t>
      </w:r>
      <w:proofErr w:type="gramEnd"/>
      <w:r w:rsidRPr="00410727">
        <w:rPr>
          <w:sz w:val="28"/>
          <w:szCs w:val="28"/>
        </w:rPr>
        <w:t xml:space="preserve"> приложением электронных документов в соответствии с перечнем, приведенным в информационном сообщении о продаже имущества посредством публичного предложения.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имущества посредством публичного предложения осуществляется в случае, если аукцион по продаже этого имущества был признан несостоявшимся.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 xml:space="preserve">Информационное сообщение о продаже имущества посредством публичного предложения размещается на официальном сайте в сети </w:t>
      </w:r>
      <w:r w:rsidRPr="00410727">
        <w:rPr>
          <w:sz w:val="28"/>
          <w:szCs w:val="28"/>
        </w:rPr>
        <w:lastRenderedPageBreak/>
        <w:t>«Интернет» в срок не позднее трех месяцев со дня признания аукциона несостоявшимся.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посредством публичного предложения проводится в указанные в информационном сообщении день и час,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посредством публичного предложения признается несостоявшейся в следующих случаях: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а) не было подано ни одной заявки на участие в продаже посредством публичного предложения либо ни один из претендентов не признан участником такой продажи;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Победителем продажи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продажи имущества без объявления цены: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имущества без объявления цены осуществляется в случае, если продажа указанного посредством публичного предложения не состоялась.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При продаже имущества без объявления цены его начальная цена не определяется.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(приложение 4 к настоящему административному регламенту)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Процедура продажи имущества проводится в день и во время, указанное в информационном сообщении о продаже без объявления цены.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Оператор в день и время подведения итогов, указанных в извещении, обеспечивает доступ Организатора торгов к журналу приема заявок, а также к предложениям о цене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Предложение о цене имущества подается в форме отдельного электронного документа.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 xml:space="preserve">Организатор продажи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 о рассмотрении предложения </w:t>
      </w:r>
      <w:r w:rsidRPr="00410727">
        <w:rPr>
          <w:sz w:val="28"/>
          <w:szCs w:val="28"/>
        </w:rPr>
        <w:lastRenderedPageBreak/>
        <w:t>о цене имущества. Указанное решение оформляется протоколом об итогах продажи без объявления цены.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Покупателем имущества признается: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регистрации одной заявки и предложения о цене имущества – участник, представивший это предложение;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регистрации нескольких заявок и предложений о цене имущества – участник, предложивший наибольшую цену за продаваемое имущество;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имущества без объявления цены признается несостоявшейся в следующих случаях: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не было зарегистрировано ни одной Заявки на участие в продаже;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ни одно предложение о цене Имущества не было принято к рассмотрению.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Решение о признании продажи несостоявшейся оформляется протоколом об итогах продажи без объявления цены.</w:t>
      </w:r>
    </w:p>
    <w:p w:rsidR="00E83556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Способом фиксации результата административной процедуры является протокол об итогах такой продажи.</w:t>
      </w:r>
      <w:r>
        <w:rPr>
          <w:sz w:val="28"/>
          <w:szCs w:val="28"/>
        </w:rPr>
        <w:t>».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7A0791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E83556" w:rsidTr="00C01E6B">
        <w:tc>
          <w:tcPr>
            <w:tcW w:w="6487" w:type="dxa"/>
          </w:tcPr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E83556" w:rsidRDefault="00E83556" w:rsidP="00C01E6B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Pr="000A3EC9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sectPr w:rsidR="00476D7D" w:rsidRPr="000A3EC9" w:rsidSect="00C01E6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4C"/>
    <w:rsid w:val="000A3EC9"/>
    <w:rsid w:val="00154BAD"/>
    <w:rsid w:val="00221140"/>
    <w:rsid w:val="0024551F"/>
    <w:rsid w:val="00476D7D"/>
    <w:rsid w:val="005619A0"/>
    <w:rsid w:val="007A0791"/>
    <w:rsid w:val="00C01E6B"/>
    <w:rsid w:val="00DA182B"/>
    <w:rsid w:val="00E55CD0"/>
    <w:rsid w:val="00E6144C"/>
    <w:rsid w:val="00E83556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386D6-01E4-4A06-9D50-F4B16ED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9A0"/>
    <w:pPr>
      <w:ind w:left="720"/>
      <w:contextualSpacing/>
    </w:pPr>
  </w:style>
  <w:style w:type="table" w:styleId="a4">
    <w:name w:val="Table Grid"/>
    <w:basedOn w:val="a1"/>
    <w:uiPriority w:val="59"/>
    <w:rsid w:val="00E5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CD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rsid w:val="00C0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7A0791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7A07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C7264C253E84F9DF649664E1E375E6344E1ACF878AB77593591A067346D2D1A49E1C5157717BBEUF6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Атамас</cp:lastModifiedBy>
  <cp:revision>5</cp:revision>
  <cp:lastPrinted>2023-03-03T07:19:00Z</cp:lastPrinted>
  <dcterms:created xsi:type="dcterms:W3CDTF">2023-02-01T11:58:00Z</dcterms:created>
  <dcterms:modified xsi:type="dcterms:W3CDTF">2023-03-03T07:19:00Z</dcterms:modified>
</cp:coreProperties>
</file>