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D8B" w:rsidRDefault="002076D4">
      <w:proofErr w:type="gramStart"/>
      <w:r>
        <w:rPr>
          <w:rFonts w:ascii="Arial" w:hAnsi="Arial" w:cs="Arial"/>
          <w:color w:val="444444"/>
          <w:sz w:val="23"/>
          <w:szCs w:val="23"/>
          <w:shd w:val="clear" w:color="auto" w:fill="FFFFFF"/>
        </w:rPr>
        <w:t>В</w:t>
      </w:r>
      <w:r>
        <w:rPr>
          <w:rStyle w:val="apple-converted-space"/>
          <w:rFonts w:ascii="Arial" w:hAnsi="Arial" w:cs="Arial"/>
          <w:color w:val="444444"/>
          <w:sz w:val="23"/>
          <w:szCs w:val="23"/>
          <w:shd w:val="clear" w:color="auto" w:fill="FFFFFF"/>
        </w:rPr>
        <w:t> </w:t>
      </w:r>
      <w:r>
        <w:rPr>
          <w:rFonts w:ascii="Arial" w:hAnsi="Arial" w:cs="Arial"/>
          <w:color w:val="444444"/>
          <w:sz w:val="23"/>
          <w:szCs w:val="23"/>
          <w:shd w:val="clear" w:color="auto" w:fill="FFFFFF"/>
          <w:lang w:val="en-US"/>
        </w:rPr>
        <w:t>I</w:t>
      </w:r>
      <w:r>
        <w:rPr>
          <w:rStyle w:val="apple-converted-space"/>
          <w:rFonts w:ascii="Arial" w:hAnsi="Arial" w:cs="Arial"/>
          <w:color w:val="444444"/>
          <w:sz w:val="23"/>
          <w:szCs w:val="23"/>
          <w:shd w:val="clear" w:color="auto" w:fill="FFFFFF"/>
        </w:rPr>
        <w:t> </w:t>
      </w:r>
      <w:r>
        <w:rPr>
          <w:rFonts w:ascii="Arial" w:hAnsi="Arial" w:cs="Arial"/>
          <w:color w:val="444444"/>
          <w:sz w:val="23"/>
          <w:szCs w:val="23"/>
          <w:shd w:val="clear" w:color="auto" w:fill="FFFFFF"/>
        </w:rPr>
        <w:t>квартале 2014 года министерством труда и социальной защиты населения Ставропольского края в целях осуществления контроля за целевым расходованием денежных средств, предназначенных на выплату отдельных видов пособий и  компенсаций гражданам, имеющим детей, проведена проверка личных дел получателей ежемесячных пособий  по уходу за ребенком до 1,5 лет, получателей ежемесячного пособия на ребенка военнослужащего, проходящего военную службу по призыву, получателей ежемесячной</w:t>
      </w:r>
      <w:proofErr w:type="gramEnd"/>
      <w:r>
        <w:rPr>
          <w:rFonts w:ascii="Arial" w:hAnsi="Arial" w:cs="Arial"/>
          <w:color w:val="444444"/>
          <w:sz w:val="23"/>
          <w:szCs w:val="23"/>
          <w:shd w:val="clear" w:color="auto" w:fill="FFFFFF"/>
        </w:rPr>
        <w:t xml:space="preserve"> денежной компенсации многодетным семьям. Проверке подлежало 24 </w:t>
      </w:r>
      <w:proofErr w:type="gramStart"/>
      <w:r>
        <w:rPr>
          <w:rFonts w:ascii="Arial" w:hAnsi="Arial" w:cs="Arial"/>
          <w:color w:val="444444"/>
          <w:sz w:val="23"/>
          <w:szCs w:val="23"/>
          <w:shd w:val="clear" w:color="auto" w:fill="FFFFFF"/>
        </w:rPr>
        <w:t>личных</w:t>
      </w:r>
      <w:proofErr w:type="gramEnd"/>
      <w:r>
        <w:rPr>
          <w:rFonts w:ascii="Arial" w:hAnsi="Arial" w:cs="Arial"/>
          <w:color w:val="444444"/>
          <w:sz w:val="23"/>
          <w:szCs w:val="23"/>
          <w:shd w:val="clear" w:color="auto" w:fill="FFFFFF"/>
        </w:rPr>
        <w:t xml:space="preserve"> дела. В ходе поверки установлено, что размеры выплат, период, сроки назначения определены в соответствии с нормативными документами, регламентирующими назначение и выплату данных видов пособий, нарушения не выявлены.</w:t>
      </w:r>
      <w:bookmarkStart w:id="0" w:name="_GoBack"/>
      <w:bookmarkEnd w:id="0"/>
    </w:p>
    <w:sectPr w:rsidR="00624D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6D4"/>
    <w:rsid w:val="002076D4"/>
    <w:rsid w:val="00624D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076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07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114</Words>
  <Characters>653</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1</cp:revision>
  <dcterms:created xsi:type="dcterms:W3CDTF">2017-02-01T05:55:00Z</dcterms:created>
  <dcterms:modified xsi:type="dcterms:W3CDTF">2017-02-01T05:57:00Z</dcterms:modified>
</cp:coreProperties>
</file>