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B11" w:rsidRPr="00D45B11" w:rsidRDefault="00D45B11" w:rsidP="00D45B11">
      <w:pPr>
        <w:tabs>
          <w:tab w:val="left" w:pos="7230"/>
        </w:tabs>
        <w:jc w:val="center"/>
        <w:rPr>
          <w:b/>
          <w:sz w:val="56"/>
          <w:szCs w:val="56"/>
        </w:rPr>
      </w:pPr>
      <w:r w:rsidRPr="00D45B11">
        <w:rPr>
          <w:b/>
          <w:sz w:val="56"/>
          <w:szCs w:val="56"/>
        </w:rPr>
        <w:t>ПОСТАНОВЛЕНИЕ</w:t>
      </w:r>
    </w:p>
    <w:p w:rsidR="00D45B11" w:rsidRPr="00D45B11" w:rsidRDefault="00D45B11" w:rsidP="00D45B11">
      <w:pPr>
        <w:jc w:val="center"/>
        <w:rPr>
          <w:b/>
          <w:sz w:val="28"/>
          <w:szCs w:val="28"/>
        </w:rPr>
      </w:pPr>
    </w:p>
    <w:p w:rsidR="00D45B11" w:rsidRPr="00D45B11" w:rsidRDefault="00D45B11" w:rsidP="00D45B11">
      <w:pPr>
        <w:jc w:val="center"/>
        <w:rPr>
          <w:b/>
          <w:sz w:val="28"/>
          <w:szCs w:val="28"/>
        </w:rPr>
      </w:pPr>
      <w:r w:rsidRPr="00D45B11">
        <w:rPr>
          <w:b/>
          <w:sz w:val="28"/>
          <w:szCs w:val="28"/>
        </w:rPr>
        <w:t xml:space="preserve">АДМИНИСТРАЦИИ БЛАГОДАРНЕНСКОГО МУНИЦИПАЛЬНОГО </w:t>
      </w:r>
      <w:proofErr w:type="gramStart"/>
      <w:r w:rsidRPr="00D45B11">
        <w:rPr>
          <w:b/>
          <w:sz w:val="28"/>
          <w:szCs w:val="28"/>
        </w:rPr>
        <w:t>ОКРУГА  СТАВРОПОЛЬСКОГО</w:t>
      </w:r>
      <w:proofErr w:type="gramEnd"/>
      <w:r w:rsidRPr="00D45B11"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D45B11" w:rsidRPr="00D45B11" w:rsidTr="00C02D88">
        <w:trPr>
          <w:trHeight w:val="80"/>
        </w:trPr>
        <w:tc>
          <w:tcPr>
            <w:tcW w:w="675" w:type="dxa"/>
            <w:shd w:val="clear" w:color="auto" w:fill="auto"/>
          </w:tcPr>
          <w:p w:rsidR="00D45B11" w:rsidRPr="00D45B11" w:rsidRDefault="00D45B11" w:rsidP="00D45B1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D45B11" w:rsidRPr="00D45B11" w:rsidRDefault="00D45B11" w:rsidP="00D45B1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45B11" w:rsidRPr="00D45B11" w:rsidRDefault="00D45B11" w:rsidP="00D45B1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45B11">
              <w:rPr>
                <w:sz w:val="28"/>
                <w:szCs w:val="28"/>
                <w:lang w:eastAsia="en-US"/>
              </w:rPr>
              <w:t>2024  года</w:t>
            </w:r>
          </w:p>
        </w:tc>
        <w:tc>
          <w:tcPr>
            <w:tcW w:w="4253" w:type="dxa"/>
            <w:shd w:val="clear" w:color="auto" w:fill="auto"/>
          </w:tcPr>
          <w:p w:rsidR="00D45B11" w:rsidRPr="00D45B11" w:rsidRDefault="00D45B11" w:rsidP="00D45B1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45B11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D45B11" w:rsidRPr="00D45B11" w:rsidRDefault="00D45B11" w:rsidP="00D45B1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45B1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D45B11" w:rsidRPr="00D45B11" w:rsidRDefault="00D45B11" w:rsidP="00D45B11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D45B11" w:rsidRPr="00D45B11" w:rsidRDefault="00D45B11" w:rsidP="00D45B11">
      <w:pPr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jc w:val="both"/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jc w:val="both"/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jc w:val="both"/>
        <w:rPr>
          <w:sz w:val="28"/>
          <w:szCs w:val="28"/>
        </w:rPr>
      </w:pPr>
    </w:p>
    <w:p w:rsidR="001D1360" w:rsidRPr="001D1360" w:rsidRDefault="001D1360" w:rsidP="001D1360">
      <w:pPr>
        <w:spacing w:line="240" w:lineRule="exact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Благодарненского муниципального округа Ставропольского края, утвержденного  постановлением администрации Благодарненского муниципального края  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распоряжением администрации Благодарненского муниципального округа Ставропольского края от 03 апреля 2024 года № 427-р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администрация Благодарненского муниципального округа Ставропольского края 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 </w:t>
      </w:r>
    </w:p>
    <w:p w:rsidR="001D1360" w:rsidRPr="001D1360" w:rsidRDefault="001D1360" w:rsidP="001D136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ПОСТАНОВЛЯЕТ:</w:t>
      </w:r>
    </w:p>
    <w:p w:rsidR="001D1360" w:rsidRPr="001D1360" w:rsidRDefault="001D1360" w:rsidP="001D136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1.</w:t>
      </w:r>
      <w:r w:rsidRPr="001D1360">
        <w:rPr>
          <w:sz w:val="28"/>
          <w:szCs w:val="28"/>
        </w:rPr>
        <w:tab/>
        <w:t>Утвердить прилагаемую муниципальную программу Благодарненского муниципального округа Ставропольского края «Развитие образования и молодежной политики» на 2025 – 2027 годы.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1D1360">
        <w:rPr>
          <w:bCs/>
          <w:sz w:val="28"/>
          <w:szCs w:val="28"/>
        </w:rPr>
        <w:t xml:space="preserve">муниципального округа </w:t>
      </w:r>
      <w:r w:rsidRPr="001D1360">
        <w:rPr>
          <w:sz w:val="28"/>
          <w:szCs w:val="28"/>
        </w:rPr>
        <w:t>Ставропольского края Кузнецову Л.В.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D1360" w:rsidRPr="001D1360" w:rsidRDefault="001D1360" w:rsidP="001D1360">
      <w:pPr>
        <w:tabs>
          <w:tab w:val="left" w:pos="5387"/>
        </w:tabs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3.</w:t>
      </w:r>
      <w:r w:rsidRPr="001D1360">
        <w:rPr>
          <w:bCs/>
          <w:sz w:val="28"/>
          <w:szCs w:val="28"/>
        </w:rPr>
        <w:t xml:space="preserve"> Настоящее постановление вступает в силу на следующий день после дня его официального опубликования и распространяется на правоотношения, возникшие после 01 января 2025 года.</w:t>
      </w:r>
    </w:p>
    <w:p w:rsidR="001D1360" w:rsidRPr="001D1360" w:rsidRDefault="001D1360" w:rsidP="001D1360">
      <w:pPr>
        <w:tabs>
          <w:tab w:val="left" w:pos="5387"/>
        </w:tabs>
        <w:jc w:val="both"/>
        <w:rPr>
          <w:sz w:val="28"/>
          <w:szCs w:val="28"/>
        </w:rPr>
      </w:pPr>
    </w:p>
    <w:p w:rsidR="00D45B11" w:rsidRPr="00D45B11" w:rsidRDefault="00D45B11" w:rsidP="00D45B11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D45B11" w:rsidRPr="00D45B11" w:rsidTr="00C02D88">
        <w:trPr>
          <w:trHeight w:val="803"/>
        </w:trPr>
        <w:tc>
          <w:tcPr>
            <w:tcW w:w="5379" w:type="dxa"/>
          </w:tcPr>
          <w:p w:rsidR="00D45B11" w:rsidRPr="00D45B11" w:rsidRDefault="00D45B11" w:rsidP="00D45B11">
            <w:pPr>
              <w:spacing w:line="240" w:lineRule="exact"/>
              <w:rPr>
                <w:szCs w:val="28"/>
              </w:rPr>
            </w:pPr>
            <w:bookmarkStart w:id="0" w:name="_GoBack"/>
            <w:r w:rsidRPr="00D45B11">
              <w:rPr>
                <w:sz w:val="28"/>
                <w:szCs w:val="28"/>
              </w:rPr>
              <w:t>Глава</w:t>
            </w:r>
          </w:p>
          <w:p w:rsidR="00D45B11" w:rsidRPr="00D45B11" w:rsidRDefault="00D45B11" w:rsidP="00D45B11">
            <w:pPr>
              <w:spacing w:line="240" w:lineRule="exact"/>
              <w:jc w:val="both"/>
              <w:rPr>
                <w:szCs w:val="28"/>
              </w:rPr>
            </w:pPr>
            <w:r w:rsidRPr="00D45B11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D45B11" w:rsidRPr="00D45B11" w:rsidRDefault="00D45B11" w:rsidP="00D45B11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D45B11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D45B11" w:rsidRPr="00D45B11" w:rsidRDefault="00D45B11" w:rsidP="00D45B1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45B11" w:rsidRPr="00D45B11" w:rsidRDefault="00D45B11" w:rsidP="00D45B11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45B11" w:rsidRPr="00D45B11" w:rsidRDefault="00D45B11" w:rsidP="00D45B11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D45B11">
              <w:rPr>
                <w:sz w:val="28"/>
                <w:szCs w:val="28"/>
              </w:rPr>
              <w:t xml:space="preserve">               А.И. Теньков</w:t>
            </w:r>
          </w:p>
        </w:tc>
      </w:tr>
      <w:bookmarkEnd w:id="0"/>
    </w:tbl>
    <w:p w:rsidR="00D45B11" w:rsidRPr="00D45B11" w:rsidRDefault="00D45B11" w:rsidP="00D45B11">
      <w:pPr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ind w:right="1080"/>
        <w:jc w:val="both"/>
        <w:rPr>
          <w:sz w:val="28"/>
          <w:szCs w:val="28"/>
        </w:rPr>
      </w:pPr>
    </w:p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1D1360" w:rsidRDefault="001D1360"/>
    <w:p w:rsidR="00FB75F5" w:rsidRDefault="00FB75F5"/>
    <w:p w:rsidR="00FB75F5" w:rsidRDefault="00FB75F5"/>
    <w:p w:rsidR="00FB75F5" w:rsidRDefault="00FB75F5"/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1D1360" w:rsidRPr="001D1360" w:rsidTr="00E70BCD">
        <w:trPr>
          <w:trHeight w:val="987"/>
        </w:trPr>
        <w:tc>
          <w:tcPr>
            <w:tcW w:w="4785" w:type="dxa"/>
            <w:shd w:val="clear" w:color="auto" w:fill="auto"/>
          </w:tcPr>
          <w:p w:rsidR="001D1360" w:rsidRPr="001D1360" w:rsidRDefault="001D1360" w:rsidP="001D1360">
            <w:pPr>
              <w:spacing w:line="240" w:lineRule="exact"/>
              <w:ind w:right="1080"/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1D1360" w:rsidRPr="001D1360" w:rsidRDefault="001D1360" w:rsidP="001D1360">
            <w:pPr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УТВЕРЖДЕНА</w:t>
            </w:r>
          </w:p>
          <w:p w:rsidR="001D1360" w:rsidRPr="001D1360" w:rsidRDefault="001D1360" w:rsidP="001D1360">
            <w:pPr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1D1360" w:rsidRPr="001D1360" w:rsidRDefault="001D1360" w:rsidP="001D1360">
            <w:pPr>
              <w:spacing w:line="240" w:lineRule="exact"/>
              <w:ind w:right="-2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  <w:p w:rsidR="001D1360" w:rsidRPr="001D1360" w:rsidRDefault="001D1360" w:rsidP="001D136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1D1360" w:rsidRPr="001D1360" w:rsidRDefault="001D1360" w:rsidP="001D1360">
      <w:pPr>
        <w:spacing w:line="240" w:lineRule="exact"/>
        <w:ind w:right="1080"/>
        <w:jc w:val="both"/>
        <w:rPr>
          <w:sz w:val="28"/>
          <w:szCs w:val="28"/>
        </w:rPr>
      </w:pPr>
    </w:p>
    <w:p w:rsidR="001D1360" w:rsidRPr="001D1360" w:rsidRDefault="001D1360" w:rsidP="001D1360">
      <w:pPr>
        <w:spacing w:line="240" w:lineRule="exact"/>
        <w:ind w:right="1080"/>
        <w:jc w:val="both"/>
        <w:rPr>
          <w:sz w:val="28"/>
          <w:szCs w:val="28"/>
        </w:rPr>
      </w:pPr>
    </w:p>
    <w:p w:rsidR="001D1360" w:rsidRPr="001D1360" w:rsidRDefault="001D1360" w:rsidP="001D1360">
      <w:pPr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МУНИЦИПАЛЬНАЯ ПРОГРАММА</w:t>
      </w:r>
    </w:p>
    <w:p w:rsidR="001D1360" w:rsidRPr="001D1360" w:rsidRDefault="001D1360" w:rsidP="001D1360">
      <w:pPr>
        <w:tabs>
          <w:tab w:val="left" w:pos="6930"/>
        </w:tabs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Благодарненского муниципального округа Ставропольского края</w:t>
      </w:r>
    </w:p>
    <w:p w:rsidR="001D1360" w:rsidRPr="001D1360" w:rsidRDefault="001D1360" w:rsidP="001D1360">
      <w:pPr>
        <w:tabs>
          <w:tab w:val="left" w:pos="6930"/>
        </w:tabs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 xml:space="preserve"> «Развитие образования и молодежной политики»</w:t>
      </w:r>
    </w:p>
    <w:p w:rsidR="001D1360" w:rsidRPr="001D1360" w:rsidRDefault="001D1360" w:rsidP="001D1360">
      <w:pPr>
        <w:tabs>
          <w:tab w:val="left" w:pos="6930"/>
        </w:tabs>
        <w:spacing w:line="240" w:lineRule="exact"/>
        <w:rPr>
          <w:sz w:val="28"/>
          <w:szCs w:val="28"/>
        </w:rPr>
      </w:pPr>
    </w:p>
    <w:p w:rsidR="001D1360" w:rsidRPr="001D1360" w:rsidRDefault="001D1360" w:rsidP="001D1360">
      <w:pPr>
        <w:tabs>
          <w:tab w:val="left" w:pos="6930"/>
        </w:tabs>
        <w:spacing w:line="240" w:lineRule="exact"/>
        <w:rPr>
          <w:sz w:val="28"/>
          <w:szCs w:val="28"/>
        </w:rPr>
      </w:pPr>
    </w:p>
    <w:p w:rsidR="001D1360" w:rsidRPr="001D1360" w:rsidRDefault="001D1360" w:rsidP="001D1360">
      <w:pPr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ПАСПОРТ</w:t>
      </w:r>
    </w:p>
    <w:p w:rsidR="001D1360" w:rsidRPr="001D1360" w:rsidRDefault="001D1360" w:rsidP="001D1360">
      <w:pPr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31"/>
        <w:gridCol w:w="7229"/>
      </w:tblGrid>
      <w:tr w:rsidR="001D1360" w:rsidRPr="001D1360" w:rsidTr="00E70BCD">
        <w:trPr>
          <w:trHeight w:val="171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Наименование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муниципальная программа Благодарненского </w:t>
            </w:r>
            <w:r w:rsidRPr="001D1360">
              <w:rPr>
                <w:sz w:val="28"/>
                <w:szCs w:val="28"/>
                <w:lang w:val="x-none"/>
              </w:rPr>
              <w:t>муниципального</w:t>
            </w:r>
            <w:r w:rsidRPr="001D1360">
              <w:rPr>
                <w:sz w:val="28"/>
                <w:szCs w:val="28"/>
              </w:rPr>
              <w:t xml:space="preserve"> округа Ставропольского края </w:t>
            </w:r>
            <w:r w:rsidRPr="001D1360">
              <w:rPr>
                <w:sz w:val="28"/>
                <w:szCs w:val="28"/>
                <w:lang w:val="x-none"/>
              </w:rPr>
              <w:t>«Развитие образования и молодежной политики»</w:t>
            </w:r>
            <w:r w:rsidRPr="001D1360">
              <w:rPr>
                <w:sz w:val="28"/>
                <w:szCs w:val="28"/>
              </w:rPr>
              <w:t xml:space="preserve"> (далее - Программа)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 администрации Благодарненского муниципального округа Ставропольского края (далее - управление образования и молодежной политики)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культуры администрации Благодарненского муниципального округа Ставропольского края (далее – соисполнитель 1)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Участники Программы 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образовательные организации, муниципальное учреждение «Благодарненский центр обслуживания отрасли образования», юридические и физические лица и индивидуальные предприниматели.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  <w:vMerge w:val="restart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Подпрограммы 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 «Развитие дошкольного, общего и дополнительного образования»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  <w:vMerge/>
            <w:vAlign w:val="center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2. «Государственная поддержка детей с ограниченными возможностями здоровья, детей - инвалидов, детей - сирот и детей, оставшихся без попечения родителей»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  <w:vMerge/>
            <w:vAlign w:val="center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 «Летний отдых»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  <w:vMerge/>
            <w:vAlign w:val="center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</w:rPr>
              <w:t>4.</w:t>
            </w:r>
            <w:r w:rsidRPr="001D1360">
              <w:rPr>
                <w:sz w:val="28"/>
                <w:szCs w:val="28"/>
                <w:lang w:eastAsia="en-US"/>
              </w:rPr>
              <w:t xml:space="preserve"> «Молодежная политика»</w:t>
            </w:r>
          </w:p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5.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политики»» и </w:t>
            </w:r>
            <w:proofErr w:type="spellStart"/>
            <w:r w:rsidRPr="001D1360">
              <w:rPr>
                <w:sz w:val="28"/>
                <w:szCs w:val="28"/>
              </w:rPr>
              <w:t>общепрограммные</w:t>
            </w:r>
            <w:proofErr w:type="spellEnd"/>
            <w:r w:rsidRPr="001D1360">
              <w:rPr>
                <w:sz w:val="28"/>
                <w:szCs w:val="28"/>
              </w:rPr>
              <w:t xml:space="preserve"> мероприятия»</w:t>
            </w:r>
          </w:p>
        </w:tc>
      </w:tr>
      <w:tr w:rsidR="001D1360" w:rsidRPr="001D1360" w:rsidTr="00E70BCD">
        <w:trPr>
          <w:trHeight w:val="142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</w:t>
            </w:r>
            <w:r w:rsidRPr="001D1360">
              <w:rPr>
                <w:sz w:val="28"/>
                <w:szCs w:val="28"/>
              </w:rPr>
              <w:lastRenderedPageBreak/>
              <w:t>муниципального округа Ставропольского края;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создание комфортных условий в округе для трудового, духовного, физического и творческого развития молодого человека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Индикаторы достижения целей Программы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Сроки реализации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2025 - 2027 годы </w:t>
            </w:r>
          </w:p>
        </w:tc>
      </w:tr>
      <w:tr w:rsidR="001D1360" w:rsidRPr="001D1360" w:rsidTr="00E70BCD">
        <w:trPr>
          <w:trHeight w:val="626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финансового обеспечения всего – 3 561 587,65 тыс. руб., в том числе по годам:</w:t>
            </w:r>
          </w:p>
          <w:p w:rsidR="001D1360" w:rsidRPr="001D1360" w:rsidRDefault="001D1360" w:rsidP="001D1360">
            <w:pPr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2025 год –  </w:t>
            </w:r>
            <w:r w:rsidRPr="001D1360">
              <w:rPr>
                <w:color w:val="000000"/>
                <w:sz w:val="28"/>
                <w:szCs w:val="28"/>
              </w:rPr>
              <w:t xml:space="preserve">1 169 419,75 </w:t>
            </w:r>
            <w:r w:rsidRPr="001D1360">
              <w:rPr>
                <w:sz w:val="28"/>
                <w:szCs w:val="28"/>
              </w:rPr>
              <w:t xml:space="preserve">тыс. рублей; </w:t>
            </w:r>
          </w:p>
          <w:p w:rsidR="001D1360" w:rsidRPr="001D1360" w:rsidRDefault="001D1360" w:rsidP="001D1360">
            <w:pPr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2026 год –  </w:t>
            </w:r>
            <w:r w:rsidRPr="001D1360">
              <w:rPr>
                <w:color w:val="000000"/>
                <w:sz w:val="28"/>
                <w:szCs w:val="28"/>
              </w:rPr>
              <w:t>1 289 799,76</w:t>
            </w:r>
            <w:r w:rsidRPr="001D1360">
              <w:rPr>
                <w:sz w:val="28"/>
                <w:szCs w:val="28"/>
              </w:rPr>
              <w:t xml:space="preserve"> тыс. рублей </w:t>
            </w:r>
          </w:p>
          <w:p w:rsidR="001D1360" w:rsidRPr="001D1360" w:rsidRDefault="001D1360" w:rsidP="001D1360">
            <w:pPr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2027 год –  </w:t>
            </w:r>
            <w:r w:rsidRPr="001D1360">
              <w:rPr>
                <w:color w:val="000000"/>
                <w:sz w:val="28"/>
                <w:szCs w:val="28"/>
              </w:rPr>
              <w:t>1 102 368,14</w:t>
            </w:r>
            <w:r w:rsidRPr="001D1360">
              <w:rPr>
                <w:sz w:val="28"/>
                <w:szCs w:val="28"/>
              </w:rPr>
              <w:t xml:space="preserve"> тыс. рублей 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 счет средств:</w:t>
            </w:r>
          </w:p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бюджета Ставропольского края всего –  1 887 062,81 тыс. руб., в том числе по годам:</w:t>
            </w:r>
          </w:p>
          <w:p w:rsidR="001D1360" w:rsidRPr="001D1360" w:rsidRDefault="001D1360" w:rsidP="001D1360">
            <w:pPr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 –  610 053,41 тыс. рублей;</w:t>
            </w:r>
          </w:p>
          <w:p w:rsidR="001D1360" w:rsidRPr="001D1360" w:rsidRDefault="001D1360" w:rsidP="001D1360">
            <w:pPr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 –  733 414,18 тыс. рублей</w:t>
            </w:r>
          </w:p>
          <w:p w:rsidR="001D1360" w:rsidRPr="001D1360" w:rsidRDefault="001D1360" w:rsidP="001D1360">
            <w:pPr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 –  543 595,22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1 674 524,84 тыс. рублей, в том числе по годам: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2025 год –  559 366,34 тыс. 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2026 год –  556 385,58 тыс. 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2027 год –  558 772,92 тыс. 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 -  0,00 руб., в том числе по годам:</w:t>
            </w:r>
          </w:p>
          <w:p w:rsidR="001D1360" w:rsidRPr="001D1360" w:rsidRDefault="001D1360" w:rsidP="001D1360">
            <w:pPr>
              <w:ind w:firstLine="28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2025 год –  0,00   рублей; </w:t>
            </w:r>
          </w:p>
          <w:p w:rsidR="001D1360" w:rsidRPr="001D1360" w:rsidRDefault="001D1360" w:rsidP="001D1360">
            <w:pPr>
              <w:ind w:firstLine="28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 –  0,00  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28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 –  0,00   рублей</w:t>
            </w:r>
          </w:p>
        </w:tc>
      </w:tr>
      <w:tr w:rsidR="001D1360" w:rsidRPr="001D1360" w:rsidTr="00E70BCD">
        <w:trPr>
          <w:trHeight w:val="171"/>
        </w:trPr>
        <w:tc>
          <w:tcPr>
            <w:tcW w:w="223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Ожидаемые конечные результаты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реализации Программы</w:t>
            </w:r>
          </w:p>
        </w:tc>
        <w:tc>
          <w:tcPr>
            <w:tcW w:w="7332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 увеличится до 65,0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объем привлеченных из федерального и краевого бюджета </w:t>
            </w:r>
            <w:r w:rsidRPr="001D1360">
              <w:rPr>
                <w:sz w:val="28"/>
                <w:szCs w:val="28"/>
              </w:rPr>
              <w:lastRenderedPageBreak/>
              <w:t>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края.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282"/>
              <w:jc w:val="both"/>
              <w:rPr>
                <w:sz w:val="28"/>
                <w:szCs w:val="28"/>
              </w:rPr>
            </w:pP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lastRenderedPageBreak/>
        <w:t>ПРИОРИТЕТЫ И ЦЕЛИ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реализуемой в Благодарненском муниципальном округе Ставропольского края муниципальной политики в соответствующей сфере социально-экономического развития Благодарненского муниципального округа Ставропольского края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Программа определяет цели, задачи и направления развития системы образования в Благодарненском муниципальном округе Ставропольском крае, финансовое обеспечение и механизмы реализации предусмотренных мероприятий, показатели их результативности.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Программа сформирована исходя из принципов долгосрочных целей социально-экономического развития Благодарненского муниципального округа Ставропольского края, указов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года», в соответствии с постановлением администрации Благодарненского муниципального края  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распоряжением администрации Благодарненского муниципального округа Ставропольского края от 03 апреля 2024 года № 427-р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указами Президента  Российской Федерации: от 09 октября 2007 года № 1351 «Об утверждении Концепции демографической политики Российской Федерации на период до 2025 года», от 07 мая 2012 года № 597 «О мероприятиях по реализации  государственной  социальной  политики», от 07 мая 2012 года № 599 «О мерах по реализации государственной политики в области образования и науки», от 01 июня 2012 года № 761 «О национальной стратегии действий в интересах детей»,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родителей», иных нормативных правовых актов Ставропольского края и Благодарненского муниципального округа Ставропольского края.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К приоритетным направлениям реализации Программы относятся: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в сфере дошкольного, общего и дополнительного образования – обеспечение возможности каждому ребенку до поступления в школу освоить </w:t>
      </w:r>
      <w:r w:rsidRPr="001D1360">
        <w:rPr>
          <w:sz w:val="28"/>
          <w:szCs w:val="28"/>
        </w:rPr>
        <w:lastRenderedPageBreak/>
        <w:t xml:space="preserve">программы дошкольного образования, внедрение новых форм дошкольного образования (группы кратковременного пребывания, группы присмотра и ухода и др.), повышение гибкости и многообразия форм предоставления услуг образовательными организациями, обеспечение формирования базовых компетенций личности (информационной, коммуникативной, самоорганизации и самообразования), обеспечение внедрения в образовательный процесс активных форм и методов обучения и воспитания, способствующих развитию у детей познавательной и социальной активности, обеспечение выявления и развития способностей детей школьного возраста с перспективой их формирования в профессиональные навыки, выявление и поддержка талантливых детей, вовлечение их в социальную практику, развитие ученического самоуправления, создание в образовательных организациях </w:t>
      </w:r>
      <w:proofErr w:type="spellStart"/>
      <w:r w:rsidRPr="001D1360">
        <w:rPr>
          <w:sz w:val="28"/>
          <w:szCs w:val="28"/>
        </w:rPr>
        <w:t>здоровьесберегающей</w:t>
      </w:r>
      <w:proofErr w:type="spellEnd"/>
      <w:r w:rsidRPr="001D1360">
        <w:rPr>
          <w:sz w:val="28"/>
          <w:szCs w:val="28"/>
        </w:rPr>
        <w:t xml:space="preserve"> среды;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обеспечение в Благодарненском муниципальном округе Ставропольского края получения образования детьми-инвалидами и детьми с ограниченными возможностями здоровья; 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обеспечение в Благодарненском муниципальном округе Ставропольского края полноценной жизнедеятельности детей-сирот и детей, оставшихся без попечения родителей, развитие семейных форм их жизнеустройства.</w:t>
      </w:r>
    </w:p>
    <w:p w:rsidR="001D1360" w:rsidRPr="001D1360" w:rsidRDefault="001D1360" w:rsidP="001D1360">
      <w:pPr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 сфере кадровой политики реализация с учетом приоритетов государственной политики в сфере образования мероприятий, нацеленных на обеспечение социальных гарантий, рост заработной платы и повышение социального статуса педагога в обществе, привлечение и закрепление молодых специалистов в сфере образования.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Целью Программы с учетом изложенных приоритетов развития сферы образования является: 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края;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создание комфортных условий в округе для трудового, духовного, физического и творческого развития молодого человека.</w:t>
      </w:r>
    </w:p>
    <w:p w:rsidR="001D1360" w:rsidRPr="001D1360" w:rsidRDefault="001D1360" w:rsidP="001D1360">
      <w:pPr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Сведения об индикаторах достижения целей Программы и </w:t>
      </w:r>
      <w:proofErr w:type="gramStart"/>
      <w:r w:rsidRPr="001D1360">
        <w:rPr>
          <w:sz w:val="28"/>
          <w:szCs w:val="28"/>
        </w:rPr>
        <w:t>показателях решения задач подпрограмм Программы</w:t>
      </w:r>
      <w:proofErr w:type="gramEnd"/>
      <w:r w:rsidRPr="001D1360">
        <w:rPr>
          <w:sz w:val="28"/>
          <w:szCs w:val="28"/>
        </w:rPr>
        <w:t xml:space="preserve"> и их значениях приведены в приложении 1 к Программе.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Перечень основных мероприятий Программы приведен в приложении 2 к Программе.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Сведения о весовых коэффициентах, присвоенных целям Программы, задачам подпрограмм Программы</w:t>
      </w:r>
      <w:r w:rsidRPr="001D1360">
        <w:rPr>
          <w:iCs/>
          <w:sz w:val="28"/>
          <w:szCs w:val="28"/>
        </w:rPr>
        <w:t xml:space="preserve"> приведены в приложении 4 к Программе.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Сроки реализации Программы – 2025 - 2027 годы.</w:t>
      </w:r>
    </w:p>
    <w:p w:rsidR="001D1360" w:rsidRPr="001D1360" w:rsidRDefault="001D1360" w:rsidP="001D1360">
      <w:pPr>
        <w:rPr>
          <w:sz w:val="28"/>
          <w:szCs w:val="28"/>
        </w:rPr>
        <w:sectPr w:rsidR="001D1360" w:rsidRPr="001D1360" w:rsidSect="00C7231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02"/>
        <w:gridCol w:w="7641"/>
      </w:tblGrid>
      <w:tr w:rsidR="001D1360" w:rsidRPr="001D1360" w:rsidTr="00E70BCD">
        <w:tc>
          <w:tcPr>
            <w:tcW w:w="7621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Приложение 1</w:t>
            </w:r>
          </w:p>
          <w:p w:rsidR="001D1360" w:rsidRPr="001D1360" w:rsidRDefault="001D1360" w:rsidP="001D1360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СВЕДЕНИЯ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1D1360">
        <w:rPr>
          <w:b/>
          <w:bCs/>
          <w:sz w:val="28"/>
          <w:szCs w:val="28"/>
        </w:rPr>
        <w:t>«</w:t>
      </w:r>
      <w:r w:rsidRPr="001D1360">
        <w:rPr>
          <w:sz w:val="28"/>
          <w:szCs w:val="28"/>
        </w:rPr>
        <w:t>Развитие образования</w:t>
      </w:r>
      <w:r w:rsidRPr="001D1360">
        <w:rPr>
          <w:b/>
          <w:bCs/>
          <w:sz w:val="28"/>
          <w:szCs w:val="28"/>
        </w:rPr>
        <w:t xml:space="preserve">» </w:t>
      </w:r>
      <w:hyperlink w:anchor="Par522" w:history="1">
        <w:r w:rsidRPr="001D1360">
          <w:rPr>
            <w:sz w:val="28"/>
            <w:szCs w:val="28"/>
          </w:rPr>
          <w:t>&lt;*&gt;</w:t>
        </w:r>
      </w:hyperlink>
      <w:r w:rsidRPr="001D1360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9"/>
        <w:gridCol w:w="31"/>
        <w:gridCol w:w="8647"/>
        <w:gridCol w:w="7"/>
        <w:gridCol w:w="1471"/>
        <w:gridCol w:w="10"/>
        <w:gridCol w:w="842"/>
        <w:gridCol w:w="8"/>
        <w:gridCol w:w="40"/>
        <w:gridCol w:w="804"/>
        <w:gridCol w:w="7"/>
        <w:gridCol w:w="14"/>
        <w:gridCol w:w="975"/>
        <w:gridCol w:w="15"/>
        <w:gridCol w:w="900"/>
        <w:gridCol w:w="79"/>
        <w:gridCol w:w="853"/>
      </w:tblGrid>
      <w:tr w:rsidR="001D1360" w:rsidRPr="001D1360" w:rsidTr="00E70BCD">
        <w:tc>
          <w:tcPr>
            <w:tcW w:w="780" w:type="dxa"/>
            <w:gridSpan w:val="2"/>
            <w:vMerge w:val="restart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№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п/п</w:t>
            </w:r>
          </w:p>
        </w:tc>
        <w:tc>
          <w:tcPr>
            <w:tcW w:w="8647" w:type="dxa"/>
            <w:vMerge w:val="restart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478" w:type="dxa"/>
            <w:gridSpan w:val="2"/>
            <w:vMerge w:val="restart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единица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измерения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47" w:type="dxa"/>
            <w:gridSpan w:val="1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1D1360" w:rsidRPr="001D1360" w:rsidTr="00E70BCD">
        <w:trPr>
          <w:trHeight w:val="151"/>
        </w:trPr>
        <w:tc>
          <w:tcPr>
            <w:tcW w:w="780" w:type="dxa"/>
            <w:gridSpan w:val="2"/>
            <w:vMerge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vMerge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2023</w:t>
            </w:r>
          </w:p>
        </w:tc>
        <w:tc>
          <w:tcPr>
            <w:tcW w:w="852" w:type="dxa"/>
            <w:gridSpan w:val="3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2024</w:t>
            </w:r>
          </w:p>
        </w:tc>
        <w:tc>
          <w:tcPr>
            <w:tcW w:w="996" w:type="dxa"/>
            <w:gridSpan w:val="3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994" w:type="dxa"/>
            <w:gridSpan w:val="3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</w:t>
            </w:r>
          </w:p>
        </w:tc>
        <w:tc>
          <w:tcPr>
            <w:tcW w:w="853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</w:tr>
      <w:tr w:rsidR="001D1360" w:rsidRPr="001D1360" w:rsidTr="00E70BCD">
        <w:tc>
          <w:tcPr>
            <w:tcW w:w="15452" w:type="dxa"/>
            <w:gridSpan w:val="17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Программа </w:t>
            </w:r>
            <w:r w:rsidRPr="001D1360">
              <w:rPr>
                <w:b/>
                <w:bCs/>
                <w:sz w:val="28"/>
                <w:szCs w:val="28"/>
              </w:rPr>
              <w:t>«</w:t>
            </w:r>
            <w:r w:rsidRPr="001D1360">
              <w:rPr>
                <w:sz w:val="28"/>
                <w:szCs w:val="28"/>
              </w:rPr>
              <w:t>Развитие образования и молодежной политики</w:t>
            </w:r>
            <w:r w:rsidRPr="001D1360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1D1360" w:rsidRPr="001D1360" w:rsidTr="00E70BCD">
        <w:tc>
          <w:tcPr>
            <w:tcW w:w="15452" w:type="dxa"/>
            <w:gridSpan w:val="17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Цель 1 Программы  «Создание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края»</w:t>
            </w:r>
          </w:p>
        </w:tc>
      </w:tr>
      <w:tr w:rsidR="001D1360" w:rsidRPr="001D1360" w:rsidTr="00E70BCD">
        <w:trPr>
          <w:cantSplit/>
          <w:trHeight w:val="227"/>
        </w:trPr>
        <w:tc>
          <w:tcPr>
            <w:tcW w:w="780" w:type="dxa"/>
            <w:gridSpan w:val="2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Уровень удовлетворенности населения Благодарненского муниципального округа Ставропольского края качеством образования </w:t>
            </w:r>
          </w:p>
        </w:tc>
        <w:tc>
          <w:tcPr>
            <w:tcW w:w="1478" w:type="dxa"/>
            <w:gridSpan w:val="2"/>
            <w:vMerge w:val="restart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дошкольного</w:t>
            </w:r>
          </w:p>
        </w:tc>
        <w:tc>
          <w:tcPr>
            <w:tcW w:w="1478" w:type="dxa"/>
            <w:gridSpan w:val="2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66,4</w:t>
            </w:r>
          </w:p>
        </w:tc>
        <w:tc>
          <w:tcPr>
            <w:tcW w:w="852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66,5</w:t>
            </w:r>
          </w:p>
        </w:tc>
        <w:tc>
          <w:tcPr>
            <w:tcW w:w="996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66,6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66,6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66,6</w:t>
            </w:r>
          </w:p>
        </w:tc>
      </w:tr>
      <w:tr w:rsidR="001D1360" w:rsidRPr="001D1360" w:rsidTr="00E70BCD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общего</w:t>
            </w:r>
          </w:p>
        </w:tc>
        <w:tc>
          <w:tcPr>
            <w:tcW w:w="1478" w:type="dxa"/>
            <w:gridSpan w:val="2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68,4</w:t>
            </w:r>
          </w:p>
        </w:tc>
        <w:tc>
          <w:tcPr>
            <w:tcW w:w="852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68,5</w:t>
            </w:r>
          </w:p>
        </w:tc>
        <w:tc>
          <w:tcPr>
            <w:tcW w:w="996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68,6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68,6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68,6</w:t>
            </w:r>
          </w:p>
        </w:tc>
      </w:tr>
      <w:tr w:rsidR="001D1360" w:rsidRPr="001D1360" w:rsidTr="00E70BCD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дополнительного</w:t>
            </w:r>
          </w:p>
        </w:tc>
        <w:tc>
          <w:tcPr>
            <w:tcW w:w="1478" w:type="dxa"/>
            <w:gridSpan w:val="2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68,2</w:t>
            </w:r>
          </w:p>
        </w:tc>
        <w:tc>
          <w:tcPr>
            <w:tcW w:w="852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68,4</w:t>
            </w:r>
          </w:p>
        </w:tc>
        <w:tc>
          <w:tcPr>
            <w:tcW w:w="996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68,5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68,5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68,5</w:t>
            </w:r>
          </w:p>
        </w:tc>
      </w:tr>
      <w:tr w:rsidR="001D1360" w:rsidRPr="001D1360" w:rsidTr="00E70BCD">
        <w:trPr>
          <w:cantSplit/>
          <w:trHeight w:val="227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1478" w:type="dxa"/>
            <w:gridSpan w:val="2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рубль</w:t>
            </w:r>
          </w:p>
        </w:tc>
        <w:tc>
          <w:tcPr>
            <w:tcW w:w="852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20,08</w:t>
            </w:r>
          </w:p>
        </w:tc>
        <w:tc>
          <w:tcPr>
            <w:tcW w:w="852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18,99</w:t>
            </w:r>
          </w:p>
        </w:tc>
        <w:tc>
          <w:tcPr>
            <w:tcW w:w="996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19,00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19,00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19,00</w:t>
            </w:r>
          </w:p>
        </w:tc>
      </w:tr>
      <w:tr w:rsidR="001D1360" w:rsidRPr="001D1360" w:rsidTr="00E70BCD">
        <w:trPr>
          <w:cantSplit/>
          <w:trHeight w:val="278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1. </w:t>
            </w:r>
            <w:hyperlink w:anchor="Par1168" w:history="1">
              <w:r w:rsidRPr="001D1360">
                <w:rPr>
                  <w:sz w:val="28"/>
                  <w:szCs w:val="28"/>
                </w:rPr>
                <w:t>Подпрограмма</w:t>
              </w:r>
            </w:hyperlink>
            <w:r w:rsidRPr="001D1360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1D1360" w:rsidRPr="001D1360" w:rsidTr="00E70BCD">
        <w:trPr>
          <w:cantSplit/>
          <w:trHeight w:val="474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муниципального округе Ставропольского  края»</w:t>
            </w:r>
          </w:p>
        </w:tc>
      </w:tr>
      <w:tr w:rsidR="001D1360" w:rsidRPr="001D1360" w:rsidTr="00E70BCD">
        <w:trPr>
          <w:cantSplit/>
          <w:trHeight w:val="289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1.1.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63,6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63,7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63,8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63,8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63,8</w:t>
            </w:r>
          </w:p>
        </w:tc>
      </w:tr>
      <w:tr w:rsidR="001D1360" w:rsidRPr="001D1360" w:rsidTr="00E70BCD">
        <w:trPr>
          <w:cantSplit/>
          <w:trHeight w:val="289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1.2.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0,46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0,4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0,4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0,4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0,4</w:t>
            </w:r>
          </w:p>
        </w:tc>
      </w:tr>
      <w:tr w:rsidR="001D1360" w:rsidRPr="001D1360" w:rsidTr="00E70BCD">
        <w:trPr>
          <w:cantSplit/>
          <w:trHeight w:val="1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1.3.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100,0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100,0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100,0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100,0</w:t>
            </w:r>
          </w:p>
        </w:tc>
      </w:tr>
      <w:tr w:rsidR="001D1360" w:rsidRPr="001D1360" w:rsidTr="00E70BCD">
        <w:trPr>
          <w:cantSplit/>
          <w:trHeight w:val="1134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1.4.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77,3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80,0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81,0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81,0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81,0</w:t>
            </w:r>
          </w:p>
        </w:tc>
      </w:tr>
      <w:tr w:rsidR="001D1360" w:rsidRPr="001D1360" w:rsidTr="00E70BCD">
        <w:trPr>
          <w:cantSplit/>
          <w:trHeight w:val="1356"/>
        </w:trPr>
        <w:tc>
          <w:tcPr>
            <w:tcW w:w="780" w:type="dxa"/>
            <w:gridSpan w:val="2"/>
            <w:vMerge w:val="restart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1.5.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начальное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2,3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2,4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2,5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2,5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2,5</w:t>
            </w:r>
          </w:p>
        </w:tc>
      </w:tr>
      <w:tr w:rsidR="001D1360" w:rsidRPr="001D1360" w:rsidTr="00E70BCD">
        <w:trPr>
          <w:cantSplit/>
          <w:trHeight w:val="368"/>
        </w:trPr>
        <w:tc>
          <w:tcPr>
            <w:tcW w:w="780" w:type="dxa"/>
            <w:gridSpan w:val="2"/>
            <w:vMerge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2,18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2,19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2,19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2,19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2,19</w:t>
            </w:r>
          </w:p>
        </w:tc>
      </w:tr>
      <w:tr w:rsidR="001D1360" w:rsidRPr="001D1360" w:rsidTr="00E70BCD">
        <w:trPr>
          <w:cantSplit/>
          <w:trHeight w:val="268"/>
        </w:trPr>
        <w:tc>
          <w:tcPr>
            <w:tcW w:w="780" w:type="dxa"/>
            <w:gridSpan w:val="2"/>
            <w:vMerge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3,93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3,94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3,94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3,94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3,94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1.6.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Удельный  вес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14,1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14,13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14,15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14,15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14,15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1.7.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1.8.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1.9.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17,0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16,4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16,5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16,5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16,5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1.10.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1.11.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1250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1300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1300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1300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1300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1.12.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545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545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545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545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545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1.13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100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1.14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Доля муниципальных дошкольных образовательных учреждений округа, здания которых находятся в аварийном состоянии или требуют капитального ремонта, в общем числе муниципальных дошкольных образовательных учреждений округа 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1.15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муниципальных общеобразовательных учреждений округа, соответствующих современным требованиям обучения, в общем количестве муниципальных общеобразовательных учреждений округа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1.16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муниципальных общеобразовательных учреждений округа, здания которых находятся в аварийном состоянии или требуют капитального ремонта, в общем числе муниципальных общеобразовательных учреждений округа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693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1.17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 в муниципальных общеобразовательных учреждениях округа, занимающихся во вторую (третью) смену, в общей численности обучающихся в муниципальных общеобразовательных учреждениях округа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693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здоровья, детей - инвалидов, детей-сирот и детей, оставшихся без попечения родителей»</w:t>
            </w:r>
          </w:p>
        </w:tc>
      </w:tr>
      <w:tr w:rsidR="001D1360" w:rsidRPr="001D1360" w:rsidTr="00E70BCD">
        <w:trPr>
          <w:cantSplit/>
          <w:trHeight w:val="693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1D1360" w:rsidRPr="001D1360" w:rsidTr="00E70BCD">
        <w:trPr>
          <w:cantSplit/>
          <w:trHeight w:val="692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2.1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 с ограниченными возможностями здоровья, детей -инвалидов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32,6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32,7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32,8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32,8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32,8</w:t>
            </w:r>
          </w:p>
        </w:tc>
      </w:tr>
      <w:tr w:rsidR="001D1360" w:rsidRPr="001D1360" w:rsidTr="00E70BCD">
        <w:trPr>
          <w:cantSplit/>
          <w:trHeight w:val="1134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муниципального округе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99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99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99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99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99</w:t>
            </w:r>
          </w:p>
        </w:tc>
      </w:tr>
      <w:tr w:rsidR="001D1360" w:rsidRPr="001D1360" w:rsidTr="00E70BCD">
        <w:trPr>
          <w:cantSplit/>
          <w:trHeight w:val="165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 «Летний отдых»</w:t>
            </w:r>
          </w:p>
        </w:tc>
      </w:tr>
      <w:tr w:rsidR="001D1360" w:rsidRPr="001D1360" w:rsidTr="00E70BCD">
        <w:trPr>
          <w:cantSplit/>
          <w:trHeight w:val="711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муниципального округа Ставропольского края»</w:t>
            </w:r>
          </w:p>
        </w:tc>
      </w:tr>
      <w:tr w:rsidR="001D1360" w:rsidRPr="001D1360" w:rsidTr="00E70BCD">
        <w:trPr>
          <w:cantSplit/>
          <w:trHeight w:val="728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3.1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96,7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96,8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97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97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97</w:t>
            </w:r>
          </w:p>
        </w:tc>
      </w:tr>
      <w:tr w:rsidR="001D1360" w:rsidRPr="001D1360" w:rsidTr="00E70BCD">
        <w:trPr>
          <w:cantSplit/>
          <w:trHeight w:val="869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3.2.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муниципального округа Ставропольского края в возрасте от 14 лет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24,2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24,3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24,4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24,4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24,4</w:t>
            </w:r>
          </w:p>
        </w:tc>
      </w:tr>
      <w:tr w:rsidR="001D1360" w:rsidRPr="001D1360" w:rsidTr="00E70BCD">
        <w:trPr>
          <w:cantSplit/>
          <w:trHeight w:val="311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4 «Молодежная политика»</w:t>
            </w:r>
          </w:p>
        </w:tc>
      </w:tr>
      <w:tr w:rsidR="001D1360" w:rsidRPr="001D1360" w:rsidTr="00E70BCD">
        <w:trPr>
          <w:cantSplit/>
          <w:trHeight w:val="427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Цель 2 Программы: 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1D1360" w:rsidRPr="001D1360" w:rsidTr="00E70BCD">
        <w:trPr>
          <w:cantSplit/>
          <w:trHeight w:val="427"/>
        </w:trPr>
        <w:tc>
          <w:tcPr>
            <w:tcW w:w="749" w:type="dxa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4.1.</w:t>
            </w:r>
          </w:p>
        </w:tc>
        <w:tc>
          <w:tcPr>
            <w:tcW w:w="8685" w:type="dxa"/>
            <w:gridSpan w:val="3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471" w:type="dxa"/>
            <w:vAlign w:val="bottom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900" w:type="dxa"/>
            <w:gridSpan w:val="4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64,8</w:t>
            </w:r>
          </w:p>
        </w:tc>
        <w:tc>
          <w:tcPr>
            <w:tcW w:w="825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65,0</w:t>
            </w:r>
          </w:p>
        </w:tc>
        <w:tc>
          <w:tcPr>
            <w:tcW w:w="99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65,0</w:t>
            </w:r>
          </w:p>
        </w:tc>
        <w:tc>
          <w:tcPr>
            <w:tcW w:w="900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65,0</w:t>
            </w:r>
          </w:p>
        </w:tc>
        <w:tc>
          <w:tcPr>
            <w:tcW w:w="932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65,0</w:t>
            </w:r>
          </w:p>
        </w:tc>
      </w:tr>
      <w:tr w:rsidR="001D1360" w:rsidRPr="001D1360" w:rsidTr="00E70BCD">
        <w:trPr>
          <w:cantSplit/>
          <w:trHeight w:val="597"/>
        </w:trPr>
        <w:tc>
          <w:tcPr>
            <w:tcW w:w="15452" w:type="dxa"/>
            <w:gridSpan w:val="17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1D1360" w:rsidRPr="001D1360" w:rsidTr="00E70BCD">
        <w:trPr>
          <w:cantSplit/>
          <w:trHeight w:val="869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4.2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1,8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1,8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1,9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1,9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1,9</w:t>
            </w:r>
          </w:p>
        </w:tc>
      </w:tr>
      <w:tr w:rsidR="001D1360" w:rsidRPr="001D1360" w:rsidTr="00E70BCD">
        <w:trPr>
          <w:cantSplit/>
          <w:trHeight w:val="869"/>
        </w:trPr>
        <w:tc>
          <w:tcPr>
            <w:tcW w:w="780" w:type="dxa"/>
            <w:gridSpan w:val="2"/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4.3</w:t>
            </w:r>
          </w:p>
        </w:tc>
        <w:tc>
          <w:tcPr>
            <w:tcW w:w="864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муниципального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4,5</w:t>
            </w:r>
          </w:p>
        </w:tc>
        <w:tc>
          <w:tcPr>
            <w:tcW w:w="851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4,5</w:t>
            </w:r>
          </w:p>
        </w:tc>
        <w:tc>
          <w:tcPr>
            <w:tcW w:w="989" w:type="dxa"/>
            <w:gridSpan w:val="2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4,6</w:t>
            </w:r>
          </w:p>
        </w:tc>
        <w:tc>
          <w:tcPr>
            <w:tcW w:w="994" w:type="dxa"/>
            <w:gridSpan w:val="3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4,6</w:t>
            </w:r>
          </w:p>
        </w:tc>
        <w:tc>
          <w:tcPr>
            <w:tcW w:w="853" w:type="dxa"/>
            <w:vAlign w:val="bottom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4,6</w:t>
            </w:r>
          </w:p>
        </w:tc>
      </w:tr>
    </w:tbl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tbl>
      <w:tblPr>
        <w:tblW w:w="155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620"/>
        <w:gridCol w:w="7903"/>
      </w:tblGrid>
      <w:tr w:rsidR="001D1360" w:rsidRPr="001D1360" w:rsidTr="00E70BCD">
        <w:tc>
          <w:tcPr>
            <w:tcW w:w="7620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br w:type="page"/>
            </w:r>
            <w:r w:rsidRPr="001D1360">
              <w:rPr>
                <w:sz w:val="28"/>
                <w:szCs w:val="28"/>
              </w:rPr>
              <w:br w:type="page"/>
            </w:r>
          </w:p>
        </w:tc>
        <w:tc>
          <w:tcPr>
            <w:tcW w:w="7903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Приложение 2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lastRenderedPageBreak/>
        <w:t>ПЕРЕЧЕНЬ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основных мероприятий подпрограмм 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088" w:history="1">
        <w:r w:rsidRPr="001D1360">
          <w:rPr>
            <w:b/>
            <w:bCs/>
            <w:sz w:val="28"/>
            <w:szCs w:val="28"/>
          </w:rPr>
          <w:t>&lt;*&gt;</w:t>
        </w:r>
      </w:hyperlink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--------------------------------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088"/>
      <w:bookmarkEnd w:id="1"/>
      <w:r w:rsidRPr="001D1360">
        <w:rPr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5452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544"/>
        <w:gridCol w:w="3969"/>
        <w:gridCol w:w="358"/>
        <w:gridCol w:w="2619"/>
        <w:gridCol w:w="850"/>
        <w:gridCol w:w="142"/>
        <w:gridCol w:w="721"/>
        <w:gridCol w:w="18"/>
        <w:gridCol w:w="2663"/>
      </w:tblGrid>
      <w:tr w:rsidR="001D1360" w:rsidRPr="001D1360" w:rsidTr="00E70BCD">
        <w:trPr>
          <w:cantSplit/>
          <w:trHeight w:val="160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№</w:t>
            </w:r>
            <w:r w:rsidRPr="001D1360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1D1360">
              <w:rPr>
                <w:spacing w:val="-2"/>
                <w:sz w:val="28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1D1360">
              <w:rPr>
                <w:spacing w:val="-2"/>
                <w:sz w:val="28"/>
                <w:szCs w:val="28"/>
              </w:rPr>
              <w:t xml:space="preserve">тип основного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1D1360">
              <w:rPr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7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срок</w:t>
            </w:r>
          </w:p>
        </w:tc>
        <w:tc>
          <w:tcPr>
            <w:tcW w:w="268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 w:val="28"/>
                <w:szCs w:val="28"/>
              </w:rPr>
            </w:pPr>
            <w:r w:rsidRPr="001D1360">
              <w:rPr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1D1360" w:rsidRPr="001D1360" w:rsidTr="00E70BCD">
        <w:trPr>
          <w:cantSplit/>
          <w:trHeight w:val="479"/>
        </w:trPr>
        <w:tc>
          <w:tcPr>
            <w:tcW w:w="56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начала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1D1360">
              <w:rPr>
                <w:sz w:val="28"/>
                <w:szCs w:val="28"/>
              </w:rPr>
              <w:t>реали</w:t>
            </w:r>
            <w:proofErr w:type="spellEnd"/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1D1360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окончания </w:t>
            </w:r>
            <w:proofErr w:type="spellStart"/>
            <w:r w:rsidRPr="001D1360">
              <w:rPr>
                <w:sz w:val="28"/>
                <w:szCs w:val="28"/>
              </w:rPr>
              <w:t>реали</w:t>
            </w:r>
            <w:proofErr w:type="spellEnd"/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1D1360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2681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Цель  Программы  «Создание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края»</w:t>
            </w:r>
          </w:p>
        </w:tc>
      </w:tr>
      <w:tr w:rsidR="001D1360" w:rsidRPr="001D1360" w:rsidTr="00E70BCD">
        <w:trPr>
          <w:cantSplit/>
          <w:trHeight w:val="6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1 приложения 1 к Программе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2 приложения 1 к Программе </w:t>
            </w:r>
          </w:p>
        </w:tc>
      </w:tr>
      <w:tr w:rsidR="001D1360" w:rsidRPr="001D1360" w:rsidTr="00E70BCD">
        <w:trPr>
          <w:cantSplit/>
          <w:trHeight w:val="49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подпрограммы Программы «Обеспечение доступности и повышение качества дошкольного, общего и дополнительного образования детей в Благодарненском муниципального округе Ставропольского  края»</w:t>
            </w:r>
          </w:p>
        </w:tc>
      </w:tr>
      <w:tr w:rsidR="001D1360" w:rsidRPr="001D1360" w:rsidTr="00E70BCD">
        <w:trPr>
          <w:cantSplit/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«Ре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1D1360">
              <w:rPr>
                <w:sz w:val="28"/>
                <w:szCs w:val="28"/>
              </w:rPr>
              <w:t>ализация</w:t>
            </w:r>
            <w:proofErr w:type="spellEnd"/>
            <w:r w:rsidRPr="001D1360">
              <w:rPr>
                <w:sz w:val="28"/>
                <w:szCs w:val="28"/>
              </w:rPr>
              <w:t xml:space="preserve"> основных обще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образовательных программ дошкольного образования»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1.1. приложения 1 к Программе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1.6. приложения 1 к Программе</w:t>
            </w:r>
          </w:p>
        </w:tc>
      </w:tr>
      <w:tr w:rsidR="001D1360" w:rsidRPr="001D1360" w:rsidTr="00E70BCD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«Присмотр и уход»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1.2. приложения 1 к Программе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1.14 приложения 1 к Программе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3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 детей»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1.3. приложения 1 к Программе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1.4.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1.5. приложения 1 к Программе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1.6.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1.7.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1.8.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1.9.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п.1.10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п.1.11 приложения 1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п.1.15 приложения 1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п.1.16 приложения 1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п.1.17 приложения 1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Программе</w:t>
            </w:r>
          </w:p>
        </w:tc>
      </w:tr>
      <w:tr w:rsidR="001D1360" w:rsidRPr="001D1360" w:rsidTr="00E70BCD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Е.2.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Реализация регионального проекта «Успех каждого ребенка»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1.5. приложение 1 к Программе</w:t>
            </w:r>
          </w:p>
        </w:tc>
      </w:tr>
      <w:tr w:rsidR="001D1360" w:rsidRPr="001D1360" w:rsidTr="00E70BCD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Е.В.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Реализация регионального проекта «Патриотическое воспитание граждан Российской Федерации»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1.13. приложение 1 к Программе</w:t>
            </w:r>
          </w:p>
        </w:tc>
      </w:tr>
      <w:tr w:rsidR="001D1360" w:rsidRPr="001D1360" w:rsidTr="00E70BCD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7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А.1.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70"/>
              <w:outlineLvl w:val="2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Региональный проект «Культурная среда»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культуры администрации Благодарненского муниципального округа Ставропольского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1.12. приложения 1 к Программе</w:t>
            </w:r>
          </w:p>
        </w:tc>
      </w:tr>
      <w:tr w:rsidR="001D1360" w:rsidRPr="001D1360" w:rsidTr="00E70BCD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Программы «Государственная поддержка детей с ограниченными возможностями здоровья, детей - инвалидов, детей -  сирот и детей, оставшихся без попечения родителей»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Задача подпрограммы Программы «Обеспечение получения образования детьми - инвалидами, развитие семейных форм жизнеустройства детей - сирот и детей, оставшихся без попечения родителей»   </w:t>
            </w:r>
          </w:p>
        </w:tc>
      </w:tr>
      <w:tr w:rsidR="001D1360" w:rsidRPr="001D1360" w:rsidTr="00E70BCD">
        <w:trPr>
          <w:cantSplit/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выполнение функций органами местного самоуправления Благодарненского муниципального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2.1. приложения 1 к Программе 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2.2. приложения 1 к Программе </w:t>
            </w:r>
          </w:p>
        </w:tc>
      </w:tr>
      <w:tr w:rsidR="001D1360" w:rsidRPr="001D1360" w:rsidTr="00E70BCD">
        <w:trPr>
          <w:cantSplit/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Программы «Летний отдых»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69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муниципального округа Ставропольского края»</w:t>
            </w:r>
          </w:p>
        </w:tc>
      </w:tr>
      <w:tr w:rsidR="001D1360" w:rsidRPr="001D1360" w:rsidTr="00E70BCD">
        <w:trPr>
          <w:cantSplit/>
          <w:trHeight w:val="2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оказание (выполнение) муниципальных услуг (работ)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3.1.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п. 3.2. приложения 1 к Программе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D1360" w:rsidRPr="001D1360" w:rsidTr="00E70BCD">
        <w:trPr>
          <w:cantSplit/>
          <w:trHeight w:val="637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color w:val="C0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Цель  Программы: «Создание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1D1360" w:rsidRPr="001D1360" w:rsidTr="00E70BCD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 «Молодежная политика»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4.1. приложения 1 к Программе </w:t>
            </w:r>
          </w:p>
        </w:tc>
      </w:tr>
      <w:tr w:rsidR="001D1360" w:rsidRPr="001D1360" w:rsidTr="00E70BCD">
        <w:trPr>
          <w:cantSplit/>
          <w:trHeight w:val="838"/>
        </w:trPr>
        <w:tc>
          <w:tcPr>
            <w:tcW w:w="1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bCs/>
                <w:sz w:val="28"/>
                <w:szCs w:val="28"/>
              </w:rPr>
              <w:t>Задача 1 подпрограммы 5 Программы</w:t>
            </w:r>
            <w:r w:rsidRPr="001D1360">
              <w:rPr>
                <w:sz w:val="28"/>
                <w:szCs w:val="28"/>
              </w:rPr>
              <w:t xml:space="preserve">  «Обеспечение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1D1360" w:rsidRPr="001D1360" w:rsidTr="00E70BCD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«Организация досуга молодежи»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4.2. приложения 1 к Программе 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п. 4.3. приложения 1 к Программе </w:t>
            </w:r>
          </w:p>
        </w:tc>
      </w:tr>
      <w:tr w:rsidR="001D1360" w:rsidRPr="001D1360" w:rsidTr="00E70BCD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1D1360">
              <w:rPr>
                <w:sz w:val="28"/>
                <w:szCs w:val="28"/>
              </w:rPr>
              <w:t>общепрограммные</w:t>
            </w:r>
            <w:proofErr w:type="spellEnd"/>
            <w:r w:rsidRPr="001D1360">
              <w:rPr>
                <w:sz w:val="28"/>
                <w:szCs w:val="28"/>
              </w:rPr>
              <w:t xml:space="preserve"> мероприятия»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х</w:t>
            </w:r>
          </w:p>
        </w:tc>
      </w:tr>
      <w:tr w:rsidR="001D1360" w:rsidRPr="001D1360" w:rsidTr="00E70BCD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5.1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«Обеспечение реализации Программы»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  <w:lang w:val="en-US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D1360" w:rsidRPr="001D1360" w:rsidTr="00E70BCD">
        <w:tc>
          <w:tcPr>
            <w:tcW w:w="666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br w:type="page"/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Приложение 3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1D1360" w:rsidRPr="001D1360" w:rsidRDefault="001D1360" w:rsidP="001D1360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1D1360">
        <w:rPr>
          <w:caps/>
          <w:sz w:val="28"/>
          <w:szCs w:val="28"/>
        </w:rPr>
        <w:t>Объемы и источники</w:t>
      </w:r>
    </w:p>
    <w:p w:rsidR="001D1360" w:rsidRPr="001D1360" w:rsidRDefault="001D1360" w:rsidP="001D1360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1D1360">
        <w:rPr>
          <w:spacing w:val="-4"/>
          <w:sz w:val="28"/>
          <w:szCs w:val="28"/>
        </w:rPr>
        <w:t xml:space="preserve">финансового обеспечения </w:t>
      </w:r>
      <w:r w:rsidRPr="001D1360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1D1360">
          <w:rPr>
            <w:sz w:val="28"/>
            <w:szCs w:val="28"/>
          </w:rPr>
          <w:t>&lt;*&gt;</w:t>
        </w:r>
      </w:hyperlink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--------------------------------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2393"/>
      <w:bookmarkEnd w:id="2"/>
      <w:r w:rsidRPr="001D1360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1D1360" w:rsidRPr="001D1360" w:rsidRDefault="001D1360" w:rsidP="001D1360"/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893"/>
        <w:gridCol w:w="5173"/>
        <w:gridCol w:w="1773"/>
        <w:gridCol w:w="1842"/>
        <w:gridCol w:w="1843"/>
      </w:tblGrid>
      <w:tr w:rsidR="001D1360" w:rsidRPr="001D1360" w:rsidTr="00E70BCD">
        <w:trPr>
          <w:trHeight w:val="571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17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D1360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458" w:type="dxa"/>
            <w:gridSpan w:val="3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D1360" w:rsidRPr="001D1360" w:rsidTr="00E70BCD">
        <w:trPr>
          <w:trHeight w:val="144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73" w:type="dxa"/>
            <w:vMerge/>
          </w:tcPr>
          <w:p w:rsidR="001D1360" w:rsidRPr="001D1360" w:rsidRDefault="001D1360" w:rsidP="001D1360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D1360" w:rsidRPr="001D1360" w:rsidTr="00E70BCD"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Программа, всего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1 253 039,07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1 373 419,08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1 185 987,46</w:t>
            </w:r>
          </w:p>
        </w:tc>
      </w:tr>
      <w:tr w:rsidR="001D1360" w:rsidRPr="001D1360" w:rsidTr="00E70BCD"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1 253 039,07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1 373 419,09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1 185 987,46</w:t>
            </w:r>
          </w:p>
        </w:tc>
      </w:tr>
      <w:tr w:rsidR="001D1360" w:rsidRPr="001D1360" w:rsidTr="00E70BCD">
        <w:trPr>
          <w:trHeight w:val="29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692 836,54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816 197,31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626 378,35</w:t>
            </w:r>
          </w:p>
        </w:tc>
      </w:tr>
      <w:tr w:rsidR="001D1360" w:rsidRPr="001D1360" w:rsidTr="00E70BCD"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610 053,41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733 414,18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543 595,22</w:t>
            </w:r>
          </w:p>
        </w:tc>
      </w:tr>
      <w:tr w:rsidR="001D1360" w:rsidRPr="001D1360" w:rsidTr="00E70BCD"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82 783,13</w:t>
            </w:r>
          </w:p>
        </w:tc>
      </w:tr>
      <w:tr w:rsidR="001D1360" w:rsidRPr="001D1360" w:rsidTr="00E70BCD">
        <w:trPr>
          <w:trHeight w:val="377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560 202,53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557 221,77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559 609,11</w:t>
            </w:r>
          </w:p>
        </w:tc>
      </w:tr>
      <w:tr w:rsidR="001D1360" w:rsidRPr="001D1360" w:rsidTr="00E70BCD"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D1360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1D1360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D1360">
              <w:rPr>
                <w:color w:val="FF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534 265,82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532 653,46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535 007,30</w:t>
            </w:r>
          </w:p>
        </w:tc>
      </w:tr>
      <w:tr w:rsidR="001D1360" w:rsidRPr="001D1360" w:rsidTr="00E70BCD"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25 936,71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24 568,31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24 601,81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431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</w:t>
            </w: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tabs>
                <w:tab w:val="left" w:pos="2460"/>
              </w:tabs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ab/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1D1360">
              <w:rPr>
                <w:sz w:val="28"/>
                <w:szCs w:val="28"/>
              </w:rPr>
              <w:t>1 175 429,80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1 319 204,43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1 131 163,87</w:t>
            </w:r>
          </w:p>
        </w:tc>
      </w:tr>
      <w:tr w:rsidR="001D1360" w:rsidRPr="001D1360" w:rsidTr="00E70BCD">
        <w:trPr>
          <w:trHeight w:val="84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1D1360">
              <w:rPr>
                <w:sz w:val="28"/>
                <w:szCs w:val="28"/>
              </w:rPr>
              <w:t>1 175 429,80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1 319 204,43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1 131 163,87</w:t>
            </w:r>
          </w:p>
        </w:tc>
      </w:tr>
      <w:tr w:rsidR="001D1360" w:rsidRPr="001D1360" w:rsidTr="00E70BCD">
        <w:trPr>
          <w:trHeight w:val="21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646 016,46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791 565,11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601 157,21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563 233,33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708 781,98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518 374,08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82 783,13</w:t>
            </w:r>
          </w:p>
        </w:tc>
      </w:tr>
      <w:tr w:rsidR="001D1360" w:rsidRPr="001D1360" w:rsidTr="00E70BCD">
        <w:trPr>
          <w:trHeight w:val="15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529 413,34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527 639,32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530 006,66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D1360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1D1360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D1360">
              <w:rPr>
                <w:color w:val="FF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97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503 476,63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503 071,01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505 404,85</w:t>
            </w:r>
          </w:p>
        </w:tc>
      </w:tr>
      <w:tr w:rsidR="001D1360" w:rsidRPr="001D1360" w:rsidTr="00E70BCD">
        <w:trPr>
          <w:trHeight w:val="146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25 936,71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24 568,31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24 601,81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61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1.1.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139 176,30</w:t>
            </w:r>
          </w:p>
        </w:tc>
      </w:tr>
      <w:tr w:rsidR="001D1360" w:rsidRPr="001D1360" w:rsidTr="00E70BCD">
        <w:trPr>
          <w:trHeight w:val="887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139 176,30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138 720,06</w:t>
            </w:r>
          </w:p>
        </w:tc>
      </w:tr>
      <w:tr w:rsidR="001D1360" w:rsidRPr="001D1360" w:rsidTr="00E70BCD">
        <w:trPr>
          <w:trHeight w:val="19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3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138 720,06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97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456,24</w:t>
            </w:r>
          </w:p>
        </w:tc>
      </w:tr>
      <w:tr w:rsidR="001D1360" w:rsidRPr="001D1360" w:rsidTr="00E70BCD">
        <w:trPr>
          <w:trHeight w:val="146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456,24</w:t>
            </w:r>
          </w:p>
        </w:tc>
      </w:tr>
      <w:tr w:rsidR="001D1360" w:rsidRPr="001D1360" w:rsidTr="00E70BCD">
        <w:trPr>
          <w:trHeight w:val="16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6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bottom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1.2.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173" w:type="dxa"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231 693,84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233 374,32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235 156,30</w:t>
            </w:r>
          </w:p>
        </w:tc>
      </w:tr>
      <w:tr w:rsidR="001D1360" w:rsidRPr="001D1360" w:rsidTr="00E70BCD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231 693,84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233 374,32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235 156,30</w:t>
            </w:r>
          </w:p>
        </w:tc>
      </w:tr>
      <w:tr w:rsidR="001D1360" w:rsidRPr="001D1360" w:rsidTr="00E70BCD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color w:val="000000"/>
                <w:sz w:val="28"/>
                <w:szCs w:val="28"/>
              </w:rPr>
              <w:t>6 437,70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color w:val="000000"/>
                <w:sz w:val="28"/>
                <w:szCs w:val="28"/>
              </w:rPr>
              <w:t>6 437,70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color w:val="000000"/>
                <w:sz w:val="28"/>
                <w:szCs w:val="28"/>
              </w:rPr>
              <w:t>6 437,70</w:t>
            </w:r>
          </w:p>
        </w:tc>
      </w:tr>
      <w:tr w:rsidR="001D1360" w:rsidRPr="001D1360" w:rsidTr="00E70BCD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color w:val="000000"/>
                <w:sz w:val="28"/>
                <w:szCs w:val="28"/>
              </w:rPr>
              <w:t>6 437,70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color w:val="000000"/>
                <w:sz w:val="28"/>
                <w:szCs w:val="28"/>
              </w:rPr>
              <w:t>6 437,70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color w:val="000000"/>
                <w:sz w:val="28"/>
                <w:szCs w:val="28"/>
              </w:rPr>
              <w:t>6 437,70</w:t>
            </w:r>
          </w:p>
        </w:tc>
      </w:tr>
      <w:tr w:rsidR="001D1360" w:rsidRPr="001D1360" w:rsidTr="00E70BCD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225 256,14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226 936,62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228 718,60</w:t>
            </w:r>
          </w:p>
        </w:tc>
      </w:tr>
      <w:tr w:rsidR="001D1360" w:rsidRPr="001D1360" w:rsidTr="00E70BCD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225 256,14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226 936,62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228 718,60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2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1.3.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 xml:space="preserve">Основное мероприятие «Обеспечение предоставления бесплатного общего и </w:t>
            </w:r>
            <w:r w:rsidRPr="001D1360">
              <w:rPr>
                <w:sz w:val="28"/>
                <w:szCs w:val="28"/>
              </w:rPr>
              <w:lastRenderedPageBreak/>
              <w:t>дополнительного образования детей», всего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687 910,75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692 718,97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657 051,70</w:t>
            </w:r>
          </w:p>
        </w:tc>
      </w:tr>
      <w:tr w:rsidR="001D1360" w:rsidRPr="001D1360" w:rsidTr="00E70BCD">
        <w:trPr>
          <w:trHeight w:val="324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687 910,75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692 718,97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657 051,70</w:t>
            </w:r>
          </w:p>
        </w:tc>
      </w:tr>
      <w:tr w:rsidR="001D1360" w:rsidRPr="001D1360" w:rsidTr="00E70BCD">
        <w:trPr>
          <w:trHeight w:val="30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385 045,98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394 673,62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358 420,99</w:t>
            </w:r>
          </w:p>
        </w:tc>
      </w:tr>
      <w:tr w:rsidR="001D1360" w:rsidRPr="001D1360" w:rsidTr="00E70BCD">
        <w:trPr>
          <w:trHeight w:val="39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385 045,98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394 673,62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358 420,99</w:t>
            </w:r>
          </w:p>
        </w:tc>
      </w:tr>
      <w:tr w:rsidR="001D1360" w:rsidRPr="001D1360" w:rsidTr="00E70BCD">
        <w:trPr>
          <w:trHeight w:val="264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1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302 864,77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298 045,35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298 630,71</w:t>
            </w:r>
          </w:p>
        </w:tc>
      </w:tr>
      <w:tr w:rsidR="001D1360" w:rsidRPr="001D1360" w:rsidTr="00E70BCD">
        <w:trPr>
          <w:trHeight w:val="15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D1360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D1360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D1360">
              <w:rPr>
                <w:color w:val="FF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277 764,25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274 313,23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274 865,09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25 100,52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23 732,12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23 765,62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</w:t>
            </w:r>
            <w:r w:rsidRPr="001D1360">
              <w:rPr>
                <w:sz w:val="28"/>
                <w:szCs w:val="28"/>
              </w:rPr>
              <w:lastRenderedPageBreak/>
              <w:t>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41 032,97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41 032,97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4 780,34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41 032,97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41 032,97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4 780,34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38 981,32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38 981,32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2 728,69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38 981,32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38 981,32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2 728,69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2 051,65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2 051,65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2 051,65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2 051,65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2 051,65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2 051,65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Благоустройство территорий муниципальных общеобразовательных организаций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850,00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850,00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807,50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807,50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42,50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42,50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Предоставление мер социальной поддержки семей отдельных категорий граждан, принимающих участие в специальной военной операции, в части обеспечения ребенка (детей) военнослужащего, обучающегося (обучающихся) в муниципальной образовательной организации по образовательным программам основного общего или среднего общего образования, бесплатным горячим питанием)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Ю.6</w:t>
            </w: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Реализация регионального проекта «Педагоги и наставники»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3 804,12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4 598,46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321,89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3 804,12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4 598,46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321,89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3 804,12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4 598,46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321,89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3 804,12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4 598,46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321,89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Реализация регионального проекта «Педагоги и наставники»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29 225,47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Ю.4</w:t>
            </w: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Реализация регионального проекта «Все лучшее детям» Реализация мероприятий по модернизации школьных систем образования (завершение работ по капитальному ремонту)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6 756,93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6 756,93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6 756,93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6 756,93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6 689,36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6 689,36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6 689,36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6 689,36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67,57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67, 57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67,57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67 ,57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Реализация регионального проекта «Все лучшее детям» Реализация мероприятий по модернизации школьных систем образования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129 734,66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9 081,43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129 734,66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9 081,43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128 437,31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7 784,08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128 437,31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7 784,08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1 297,35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1 297,35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1 297,35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1 297,35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Я.5</w:t>
            </w: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Реализация регионального проекта «Семейные ценности и инфраструктура культуры»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83 619,32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83 619,32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83 619,32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83 619,32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83 619,32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83 619,32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82 783,13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836,19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836,19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836,19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836,19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836,19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836,19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B0F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303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2.1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 xml:space="preserve">Основное мероприятие «Защита прав и законных интересов детей-сирот и </w:t>
            </w:r>
            <w:r w:rsidRPr="001D1360">
              <w:rPr>
                <w:sz w:val="28"/>
                <w:szCs w:val="28"/>
              </w:rPr>
              <w:lastRenderedPageBreak/>
              <w:t>детей, оставшихся без попечения родителей», всего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84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16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264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B0F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19 068,29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20 167,22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20 756,16</w:t>
            </w:r>
          </w:p>
        </w:tc>
      </w:tr>
      <w:tr w:rsidR="001D1360" w:rsidRPr="001D1360" w:rsidTr="00E70BCD">
        <w:trPr>
          <w:trHeight w:val="16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4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1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30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Программы «Летний отдых», всего</w:t>
            </w:r>
            <w:r w:rsidRPr="001D1360">
              <w:rPr>
                <w:sz w:val="28"/>
                <w:szCs w:val="28"/>
              </w:rPr>
              <w:tab/>
            </w: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34 662,96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1D1360" w:rsidRPr="001D1360" w:rsidTr="00E70BCD">
        <w:trPr>
          <w:trHeight w:val="45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34 662,96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1D1360" w:rsidRPr="001D1360" w:rsidTr="00E70BCD">
        <w:trPr>
          <w:trHeight w:val="15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27 751,79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4 464,98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4 464,98</w:t>
            </w:r>
          </w:p>
        </w:tc>
      </w:tr>
      <w:tr w:rsidR="001D1360" w:rsidRPr="001D1360" w:rsidTr="00E70BCD">
        <w:trPr>
          <w:trHeight w:val="16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27 751,79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4 464,98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4 464,98</w:t>
            </w:r>
          </w:p>
        </w:tc>
      </w:tr>
      <w:tr w:rsidR="001D1360" w:rsidRPr="001D1360" w:rsidTr="00E70BCD">
        <w:trPr>
          <w:trHeight w:val="1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74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6 911,17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5 688,72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5 692,07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9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6 911,17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5 688,72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5 692,07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3.1.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Основное мероприятие «Организация досуга детей и подростков в летний период», всего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34 662,96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34 662,96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27 751,79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4 464,98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4 464,98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27 751,79</w:t>
            </w:r>
          </w:p>
        </w:tc>
        <w:tc>
          <w:tcPr>
            <w:tcW w:w="1842" w:type="dxa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4 464,98</w:t>
            </w:r>
          </w:p>
        </w:tc>
        <w:tc>
          <w:tcPr>
            <w:tcW w:w="1843" w:type="dxa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4 464,98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6 911,17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5 688,72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5 692,07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6 911,17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5 688,72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5 692,07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Модернизация инфраструктуры муниципальных организаций отдыха детей и их оздоровления стационарного типа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11 095,68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11 095,68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10 540,90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10 540,90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554,78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554,78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3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Создание современной инфраструктуры для отдыха детей и их оздоровления путем возведения не капитальных строений, сооружений (быстровозводимых конструкций), а также при проведении капитального ремонта объектов </w:t>
            </w:r>
            <w:r w:rsidRPr="001D1360">
              <w:rPr>
                <w:sz w:val="28"/>
                <w:szCs w:val="28"/>
              </w:rPr>
              <w:lastRenderedPageBreak/>
              <w:t>инфраструктуры организаций отдыха детей и их оздоровления.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13 416,75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459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13 416,75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9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12 745,91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301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50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1D1360" w:rsidRPr="001D1360" w:rsidRDefault="001D1360" w:rsidP="001D1360">
            <w:pPr>
              <w:jc w:val="right"/>
            </w:pPr>
            <w:r w:rsidRPr="001D1360">
              <w:rPr>
                <w:sz w:val="28"/>
                <w:szCs w:val="28"/>
              </w:rPr>
              <w:t>12 745,91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97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46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670,84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108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670,84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85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bottom w:val="single" w:sz="4" w:space="0" w:color="auto"/>
            </w:tcBorders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1D1360">
              <w:rPr>
                <w:sz w:val="28"/>
                <w:szCs w:val="28"/>
              </w:rPr>
              <w:tab/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4.1.</w:t>
            </w: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Субсидия из бюджета Ставропольского края бюджетам муниципальных образований Ставропольского края на укрепление материально – технической базы муниципальных центров по работе с молодежью в рамках реализации государственной программы Ставропольского края «Молодежная политика»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5.</w:t>
            </w: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1D1360">
              <w:rPr>
                <w:sz w:val="28"/>
                <w:szCs w:val="28"/>
              </w:rPr>
              <w:t>общепрограммные</w:t>
            </w:r>
            <w:proofErr w:type="spellEnd"/>
            <w:r w:rsidRPr="001D1360">
              <w:rPr>
                <w:sz w:val="28"/>
                <w:szCs w:val="28"/>
              </w:rPr>
              <w:t xml:space="preserve"> мероприятия», всего</w:t>
            </w: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 w:val="restart"/>
          </w:tcPr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5.1.</w:t>
            </w: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 xml:space="preserve">Основное мероприятие «Обеспечение реализации Программы», всего </w:t>
            </w:r>
          </w:p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vertAlign w:val="superscript"/>
              </w:rPr>
              <w:t>8</w:t>
            </w:r>
            <w:r w:rsidRPr="001D1360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D1360" w:rsidRPr="001D1360" w:rsidTr="00E70BCD">
        <w:trPr>
          <w:trHeight w:val="222"/>
        </w:trPr>
        <w:tc>
          <w:tcPr>
            <w:tcW w:w="716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1D1360" w:rsidRPr="001D1360" w:rsidRDefault="001D1360" w:rsidP="001D1360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D1360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p w:rsidR="001D1360" w:rsidRPr="001D1360" w:rsidRDefault="001D1360" w:rsidP="001D1360"/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7054"/>
        <w:gridCol w:w="8363"/>
      </w:tblGrid>
      <w:tr w:rsidR="001D1360" w:rsidRPr="001D1360" w:rsidTr="00E70BCD">
        <w:tc>
          <w:tcPr>
            <w:tcW w:w="7054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br w:type="page"/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363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1D1360">
              <w:rPr>
                <w:bCs/>
                <w:sz w:val="28"/>
                <w:szCs w:val="28"/>
              </w:rPr>
              <w:t>Приложение 4</w:t>
            </w:r>
          </w:p>
          <w:p w:rsidR="001D1360" w:rsidRPr="001D1360" w:rsidRDefault="001D1360" w:rsidP="001D1360">
            <w:pPr>
              <w:tabs>
                <w:tab w:val="left" w:pos="9355"/>
              </w:tabs>
              <w:autoSpaceDE w:val="0"/>
              <w:autoSpaceDN w:val="0"/>
              <w:adjustRightInd w:val="0"/>
              <w:spacing w:line="240" w:lineRule="exact"/>
              <w:ind w:right="-79" w:firstLine="12"/>
              <w:jc w:val="center"/>
              <w:rPr>
                <w:bCs/>
                <w:sz w:val="28"/>
                <w:szCs w:val="28"/>
              </w:rPr>
            </w:pPr>
            <w:r w:rsidRPr="001D1360">
              <w:rPr>
                <w:bCs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 </w:t>
            </w:r>
          </w:p>
          <w:p w:rsidR="001D1360" w:rsidRPr="001D1360" w:rsidRDefault="001D1360" w:rsidP="001D1360">
            <w:pPr>
              <w:tabs>
                <w:tab w:val="left" w:pos="9355"/>
              </w:tabs>
              <w:autoSpaceDE w:val="0"/>
              <w:autoSpaceDN w:val="0"/>
              <w:adjustRightInd w:val="0"/>
              <w:spacing w:line="240" w:lineRule="exact"/>
              <w:ind w:right="-79" w:firstLine="12"/>
              <w:jc w:val="center"/>
              <w:rPr>
                <w:sz w:val="28"/>
                <w:szCs w:val="28"/>
              </w:rPr>
            </w:pPr>
            <w:r w:rsidRPr="001D1360">
              <w:rPr>
                <w:bCs/>
                <w:sz w:val="28"/>
                <w:szCs w:val="28"/>
              </w:rPr>
              <w:t>«Развитие образования и молодежной политики»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1D1360" w:rsidRPr="001D1360" w:rsidRDefault="001D1360" w:rsidP="001D1360">
      <w:pPr>
        <w:spacing w:line="240" w:lineRule="exact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СВЕДЕНИЯ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о весовых коэффициентах, присвоенных целям Программы, задачам подпрограмм Программы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10924"/>
        <w:gridCol w:w="1139"/>
        <w:gridCol w:w="1139"/>
        <w:gridCol w:w="1110"/>
      </w:tblGrid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both"/>
              <w:rPr>
                <w:sz w:val="28"/>
                <w:szCs w:val="28"/>
                <w:lang w:eastAsia="en-US"/>
              </w:rPr>
            </w:pP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405" w:type="dxa"/>
            <w:gridSpan w:val="3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57" w:type="dxa"/>
            <w:vAlign w:val="center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5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</w:t>
            </w:r>
          </w:p>
        </w:tc>
        <w:tc>
          <w:tcPr>
            <w:tcW w:w="1145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</w:t>
            </w:r>
          </w:p>
        </w:tc>
        <w:tc>
          <w:tcPr>
            <w:tcW w:w="1115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  <w:lang w:eastAsia="en-US"/>
              </w:rPr>
              <w:t>Цель 1  Программы  «</w:t>
            </w:r>
            <w:r w:rsidRPr="001D1360">
              <w:rPr>
                <w:sz w:val="28"/>
                <w:szCs w:val="28"/>
              </w:rPr>
              <w:t>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</w:t>
            </w:r>
            <w:r w:rsidRPr="001D1360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0,8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0,8</w:t>
            </w: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0,8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 xml:space="preserve">Подпрограмма 1 </w:t>
            </w:r>
            <w:r w:rsidRPr="001D1360">
              <w:rPr>
                <w:sz w:val="28"/>
                <w:szCs w:val="28"/>
              </w:rPr>
              <w:t>«Развитие дошкольного, общего и дополнительного образования»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 xml:space="preserve">Задача 1 подпрограммы 1 </w:t>
            </w:r>
            <w:r w:rsidRPr="001D1360">
              <w:rPr>
                <w:sz w:val="28"/>
                <w:szCs w:val="28"/>
              </w:rPr>
              <w:t xml:space="preserve">Программы «Обеспечение доступности и повышение качества </w:t>
            </w:r>
            <w:r w:rsidRPr="001D1360">
              <w:rPr>
                <w:sz w:val="28"/>
                <w:szCs w:val="28"/>
                <w:lang w:eastAsia="en-US"/>
              </w:rPr>
              <w:t>дошкольного, общего и дополнительного образования детей в  Благодарненском муниципального округе</w:t>
            </w:r>
            <w:r w:rsidRPr="001D1360">
              <w:rPr>
                <w:sz w:val="28"/>
                <w:szCs w:val="28"/>
              </w:rPr>
              <w:t xml:space="preserve"> Ставропольского  края»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 xml:space="preserve">Подпрограмма 2 </w:t>
            </w:r>
            <w:r w:rsidRPr="001D1360">
              <w:rPr>
                <w:sz w:val="28"/>
                <w:szCs w:val="28"/>
              </w:rPr>
              <w:t>«Государственная поддержка детей с ограниченными возможностями здоровья, детей инвалидов, детей-сирот и детей, оставшихся без попечения родителей»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 xml:space="preserve">Задача 1 подпрограммы 2 </w:t>
            </w:r>
            <w:r w:rsidRPr="001D1360">
              <w:rPr>
                <w:sz w:val="28"/>
                <w:szCs w:val="28"/>
              </w:rPr>
              <w:t xml:space="preserve">Программы «Обеспечение получения образования детьми - инвалидами, развитие семейных форм жизнеустройства детей-сирот и детей, оставшихся </w:t>
            </w:r>
            <w:r w:rsidRPr="001D1360">
              <w:rPr>
                <w:sz w:val="28"/>
                <w:szCs w:val="28"/>
              </w:rPr>
              <w:lastRenderedPageBreak/>
              <w:t>без попечения родителей»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 xml:space="preserve">Подпрограмма 3 </w:t>
            </w:r>
            <w:r w:rsidRPr="001D1360">
              <w:rPr>
                <w:sz w:val="28"/>
                <w:szCs w:val="28"/>
              </w:rPr>
              <w:t>«Летний отдых»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3.1.</w:t>
            </w: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1 подпрограммы 3 Программы: «Реализация мероприятий  отдыха  и оздоровления   детей, проживающих на территории Благодарненского муниципального округа Ставропольского края»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05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Цель 2 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0,2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</w:t>
            </w:r>
          </w:p>
        </w:tc>
        <w:tc>
          <w:tcPr>
            <w:tcW w:w="14462" w:type="dxa"/>
            <w:gridSpan w:val="4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both"/>
              <w:rPr>
                <w:sz w:val="28"/>
                <w:szCs w:val="28"/>
                <w:lang w:eastAsia="en-US"/>
              </w:rPr>
            </w:pPr>
            <w:r w:rsidRPr="001D1360">
              <w:rPr>
                <w:bCs/>
                <w:sz w:val="28"/>
                <w:szCs w:val="28"/>
              </w:rPr>
              <w:t xml:space="preserve">Подпрограмма 4 </w:t>
            </w:r>
            <w:r w:rsidRPr="001D1360">
              <w:rPr>
                <w:sz w:val="28"/>
                <w:szCs w:val="28"/>
              </w:rPr>
              <w:t>«Молодежная политика»</w:t>
            </w:r>
          </w:p>
        </w:tc>
      </w:tr>
      <w:tr w:rsidR="001D1360" w:rsidRPr="001D1360" w:rsidTr="00E70BCD">
        <w:tc>
          <w:tcPr>
            <w:tcW w:w="817" w:type="dxa"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4.1.</w:t>
            </w:r>
          </w:p>
        </w:tc>
        <w:tc>
          <w:tcPr>
            <w:tcW w:w="11057" w:type="dxa"/>
          </w:tcPr>
          <w:p w:rsidR="001D1360" w:rsidRPr="001D1360" w:rsidRDefault="001D1360" w:rsidP="001D1360">
            <w:pPr>
              <w:jc w:val="both"/>
              <w:rPr>
                <w:bC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Задача 1 подпрограммы 4 Программы «Обеспечение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right="-97" w:firstLine="33"/>
              <w:jc w:val="right"/>
              <w:rPr>
                <w:sz w:val="28"/>
                <w:szCs w:val="28"/>
                <w:lang w:eastAsia="en-US"/>
              </w:rPr>
            </w:pPr>
            <w:r w:rsidRPr="001D1360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ind w:firstLine="720"/>
        <w:jc w:val="center"/>
        <w:rPr>
          <w:rFonts w:ascii="Arial" w:hAnsi="Arial" w:cs="Arial"/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</w:pPr>
    </w:p>
    <w:p w:rsidR="001D1360" w:rsidRPr="001D1360" w:rsidRDefault="001D1360" w:rsidP="001D1360">
      <w:pPr>
        <w:rPr>
          <w:sz w:val="28"/>
          <w:szCs w:val="28"/>
        </w:rPr>
        <w:sectPr w:rsidR="001D1360" w:rsidRPr="001D1360" w:rsidSect="00591964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00"/>
        <w:gridCol w:w="5060"/>
      </w:tblGrid>
      <w:tr w:rsidR="001D1360" w:rsidRPr="001D1360" w:rsidTr="00E70BCD">
        <w:tc>
          <w:tcPr>
            <w:tcW w:w="446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Приложение 5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ПОДПРОГРАММА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«Развитие дошкольного, общего и дополнительного образования»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ПАСПОРТ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1D1360">
        <w:rPr>
          <w:sz w:val="28"/>
          <w:szCs w:val="28"/>
        </w:rPr>
        <w:t>подпрограммы «Развитие дошкольного, общего и дополнительного образования»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6"/>
        <w:gridCol w:w="6814"/>
      </w:tblGrid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Наименование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 «Развитие дошкольного, общего и дополнительного образования» (далее - Подпрограмма)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нет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69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обеспечение доступности и повышение качества дошкольного, общего и дополнительного образования детей в Благодарненском муниципального округе Ставропольского края;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округа Ставропольского края;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Удельный вес учащихся, обеспеченных учебниками;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группы;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начальное общее образование;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общее образование;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среднее общее образование;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Количество детей, охваченных дополнительным образованием в сфере культуры;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Доля муниципальных дошкольных образовательных учреждений округа, здания которых находятся в аварийном состоянии или требуют </w:t>
            </w:r>
            <w:r w:rsidRPr="001D1360">
              <w:rPr>
                <w:sz w:val="28"/>
                <w:szCs w:val="28"/>
              </w:rPr>
              <w:lastRenderedPageBreak/>
              <w:t>капитального ремонта, в общем числе муниципальных дошкольных образовательных учреждений округа;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муниципальных общеобразовательных учреждений округа, соответствующих современным требованиям обучения, в общем количестве муниципальных общеобразовательных учреждений округа;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муниципальных общеобразовательных учреждений округа, здания которых находятся в аварийном состоянии или требуют капитального ремонта, в общем числе муниципальных общеобразовательных учреждений округа;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 в муниципальных общеобразовательных учреждениях округа, занимающихся во вторую (третью) смену, в общей численности обучающихся в муниципальных общеобразовательных учреждениях округа.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2025 -2027 годы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финансового обеспечения всего – 3 374 940,14 руб. в том числе по годам: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  2025 год – 1 091 810,48 тыс.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  2026 год – 1 235 585,11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  2027 год – 1 047 544,55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 счет средств: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бюджета Ставропольского края всего –1 790 389,39 тыс. руб. том числе, по годам: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  2025 год – 563 233,33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  2026 год – 708 781,98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  2027 год – 518 374,08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1 584 550,75 рублей, в том числе по годам: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528 577,15тыс.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526 803,13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529 170,47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0,00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0,00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0,00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увеличение доли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округа Ставропольского края до 63,8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уменьшение доли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1- 6 лет до 0,4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увеличении удельного веса учащихся, обеспеченных учебниками до 100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 до 81,0 процентов;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начальное общее образование до 2,5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основное общее образование до 2,19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среднее общее образование до 3,94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 до 14,15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уменьшение доли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 до 0 процента;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обучающихся общеобразовательных учреждений, охваченных льготным питанием до 16,5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</w:t>
            </w:r>
            <w:r w:rsidRPr="001D1360">
              <w:rPr>
                <w:sz w:val="28"/>
                <w:szCs w:val="28"/>
              </w:rPr>
              <w:lastRenderedPageBreak/>
              <w:t>том числе адаптированные основные общеобразовательные программы 100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 100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 до 1300 человек;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количество детей, охваченных дополнительным образованием в сфере культуры до 545 человек;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 до 100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  <w:highlight w:val="yellow"/>
              </w:rPr>
            </w:pPr>
            <w:r w:rsidRPr="001D1360">
              <w:rPr>
                <w:sz w:val="28"/>
                <w:szCs w:val="28"/>
                <w:highlight w:val="yellow"/>
              </w:rPr>
              <w:t>снижении доли муниципальных дошкольных образовательных учреждений округа, здания которых находятся в аварийном состоянии или требующих капитального ремонта, в общем числе муниципальных дошкольных образовательных учреждений округа;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  <w:highlight w:val="yellow"/>
              </w:rPr>
            </w:pPr>
            <w:r w:rsidRPr="001D1360">
              <w:rPr>
                <w:sz w:val="28"/>
                <w:szCs w:val="28"/>
                <w:highlight w:val="yellow"/>
              </w:rPr>
              <w:t>увеличение доли муниципальных общеобразовательных учреждений округа, соответствующих современным требованиям обучения, в общем количестве муниципальных общеобразовательных учреждений округа;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  <w:highlight w:val="yellow"/>
              </w:rPr>
            </w:pPr>
            <w:r w:rsidRPr="001D1360">
              <w:rPr>
                <w:sz w:val="28"/>
                <w:szCs w:val="28"/>
                <w:highlight w:val="yellow"/>
              </w:rPr>
              <w:t>снижение доли муниципальных общеобразовательных учреждений округа, здания которых находятся в аварийном состоянии или требующих капитального ремонта, в общем числе муниципальных общеобразовательных учреждений округа;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  <w:highlight w:val="yellow"/>
              </w:rPr>
              <w:t>снижение доли обучающихся в муниципальных общеобразовательных учреждениях округа, занимающихся во вторую (третью) смену, в общей численности обучающихся в муниципальных общеобразовательных учреждениях округа.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</w:p>
        </w:tc>
      </w:tr>
    </w:tbl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lastRenderedPageBreak/>
        <w:t>Характеристика основных мероприятий Подпрограммы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lastRenderedPageBreak/>
        <w:t>Подпрограммой предусмотрена реализация следующих основных мероприятий: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1. Реализация основных общеобразовательных программ дошкольного образования, в рамках которого предполагается: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реализация основных образовательных программ дошкольного образования в соответствии с федеральным государственным образовательным стандартом;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обеспечение условий для привлечения на работу молодых специалистов;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Непосредственными результатами реализации данных основных мероприятий Подпрограммы станут: 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увеличение доли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края; 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уменьшение доли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доли молодых специалистов в общей численности педагогических работников образовательных организаций;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работников.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дошкольные образовательные организации, муниципальное учреждение «Благодарненский центр по обеспечению системы образования».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2. Присмотр и уход, в рамках которого предполагается: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приобретение учебников и учебной литературы;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приобретение учебно-наглядных пособий и учебного оборудования;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Непосредственными результатами реализации данных основных мероприятий Подпрограммы станет: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улучшение материально-технической базы учреждений.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общеобразовательные организации, муниципальное учреждение «Благодарненский центр по обеспечению системы образования»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3. Обеспечение предоставления бесплатного общего и дополнительного образования детей, в рамках которого предполагается: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приобретение новогодних подарков детям, обучающимся по образовательным программам начального общего образования в </w:t>
      </w:r>
      <w:r w:rsidRPr="001D1360">
        <w:rPr>
          <w:sz w:val="28"/>
          <w:szCs w:val="28"/>
        </w:rPr>
        <w:lastRenderedPageBreak/>
        <w:t>муниципальных и частных образовательных организациях Ставропольского края;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расходы на разработку, согласование, экспертизу, проверку проектно-сметной документации;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реализация мероприятий по модернизации школьных систем образования (завершение работ по капитальному ремонту);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реализация мероприятий по модернизации школьных систем образования;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предоставление мер социальной поддержки семей отдельных категорий граждан, принимающих участие в специальной военной операции, в части обеспечения ребенка (детей) военнослужащего, обучающегося (обучающихся) в муниципальной образовательной организации по образовательным программам основного общего или среднего общего образования, бесплатным горячим питанием);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1D1360">
        <w:rPr>
          <w:sz w:val="28"/>
          <w:szCs w:val="28"/>
        </w:rPr>
        <w:t>реализация регионального проекта «Патриотическое воспитание граждан Российской Федерации»;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обеспечение условий для привлечения на работу молодых специалистов;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совершенствование инфраструктуры муниципальных организаций дополнительного образования;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 проведение мероприятий по выявлению и поддержке одаренных детей и талантливой молодежи;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проведение окружных научно-практических конференций, семинаров, смотров, конкурсов, олимпиад и других мероприятий с обучающимися;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реализация образовательных программ начального общего, основного общего и среднего общего образования в соответствии с федеральными государственными образовательными стандартами;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приобретение учебников и учебной литературы;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приобретение учебно-наглядных пособий и учебного оборудования;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распространение моделей государственно-общественного управления </w:t>
      </w:r>
      <w:r w:rsidRPr="001D1360">
        <w:rPr>
          <w:sz w:val="28"/>
          <w:szCs w:val="28"/>
        </w:rPr>
        <w:lastRenderedPageBreak/>
        <w:t>образованием;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развитие площадки для обучения и повышения квалификации работников системы образования в целях распространения моделей государственно-общественного управления образованием.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Непосредственными результатами реализации данных основных мероприятий Подпрограммы станут: 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доли молодых специалистов в общей численности педагогических работников образовательных организаций;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работников.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доли обучающихся, охваченных дополнительным образованием от общего числа обучающихся;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количество детей, охваченных дополнительным образованием в сфере культуры.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доли обучающихся по федеральным государственным образовательным стандартам общего образования, в общей численности обучающихся, осваивающих образовательные программы общего образования;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удельного веса учащихся, обеспеченных учебниками;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уменьшение доли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доли обучающихся общеобразовательных учреждений, охваченных льготным питанием;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423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423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численность человек, ежемесячно вовлеченных в программу социально-культурных компетенций;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начальное общее образование;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основное общее образование;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lastRenderedPageBreak/>
        <w:t>среднее общее образование;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423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увеличение доли муниципальных общеобразовательных учреждений округа, соответствующих современным требованиям обучения, в общем количестве муниципальных общеобразовательных учреждений округа;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423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снижение доли муниципальных общеобразовательных учреждений округа, здания которых находятся в аварийном состоянии или требующих капитального ремонта, в общем числе муниципальных общеобразовательных учреждений округа;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снижение доли обучающихся в муниципальных общеобразовательных учреждениях округа, занимающихся во вторую (третью) смену, в общей численности обучающихся в муниципальных общеобразовательных учреждениях округа.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общеобразовательные организации, муниципальное учреждение «Благодарненский центр по обеспечению системы образования», образовательные организации дополнительного образования детей, управление культуры администрации Благодарненского муниципального округа Ставропольского края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Сведения об индикаторах достижения целей подпрограммы и </w:t>
      </w:r>
      <w:proofErr w:type="gramStart"/>
      <w:r w:rsidRPr="001D1360">
        <w:rPr>
          <w:sz w:val="28"/>
          <w:szCs w:val="28"/>
        </w:rPr>
        <w:t>показателях решения задач подпрограммы</w:t>
      </w:r>
      <w:proofErr w:type="gramEnd"/>
      <w:r w:rsidRPr="001D1360">
        <w:rPr>
          <w:sz w:val="28"/>
          <w:szCs w:val="28"/>
        </w:rPr>
        <w:t xml:space="preserve"> и их значениях приведены в приложении 1 к Программе.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Сроки реализации Программы – 2025 - 2027 годы.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00"/>
        <w:gridCol w:w="5060"/>
      </w:tblGrid>
      <w:tr w:rsidR="001D1360" w:rsidRPr="001D1360" w:rsidTr="00E70BCD">
        <w:tc>
          <w:tcPr>
            <w:tcW w:w="4467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Приложение 6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ПОДПРОГРАММА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 xml:space="preserve">«Государственная поддержка детей с ограниченными возможностями здоровья, детей-инвалидов, детей-сирот и детей, оставшихся 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без попечения родителей»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ПАСПОРТ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1D1360">
        <w:rPr>
          <w:sz w:val="28"/>
          <w:szCs w:val="28"/>
        </w:rPr>
        <w:t>подпрограммы 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7"/>
        <w:gridCol w:w="6813"/>
      </w:tblGrid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Наименование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детей-инвалидов, детей-сирот и детей, оставшихся без попечения родителей» (далее – Подпрограмма)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нет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обеспечение получения образования детьми-  инвалидами, развитие семейных форм жизнеустройства детей-сирот и детей, оставшихся без попечения родителей 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доля детей с ограниченными возможностями здоровья, детей-инвалидов дошкольного возраста, получающих образование в различных формах, в </w:t>
            </w:r>
            <w:r w:rsidRPr="001D1360">
              <w:rPr>
                <w:sz w:val="28"/>
                <w:szCs w:val="28"/>
              </w:rPr>
              <w:lastRenderedPageBreak/>
              <w:t>общей численности детей-инвалидов и детей с ограниченными возможностями здоровья дошкольного возраста Благодарненского муниципального округа Ставропольского края;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- сирот и детей, оставшихся без попечения родителей, в Благодарненском муниципальном округе Ставропольского края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2025 - 2027 годы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финансового обеспечения всего –           59 991,67 тыс. руб.  в том числе по годам:</w:t>
            </w:r>
          </w:p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19 068,29 тыс. рублей;</w:t>
            </w:r>
          </w:p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20 167,22 тыс. рублей</w:t>
            </w:r>
          </w:p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20 756,16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 счет средств:</w:t>
            </w:r>
          </w:p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бюджета Ставропольского края всего – 59 991,67 тыс. руб.  в том числе по годам:</w:t>
            </w:r>
          </w:p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19 068,29 тыс. рублей;</w:t>
            </w:r>
          </w:p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20 167,22 тыс. рублей</w:t>
            </w:r>
          </w:p>
          <w:p w:rsidR="001D1360" w:rsidRPr="001D1360" w:rsidRDefault="001D1360" w:rsidP="001D1360">
            <w:pPr>
              <w:ind w:firstLine="175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20 756,16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0,00 рублей, в том числе по годам: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0,00 рублей;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0,00 рублей;</w:t>
            </w:r>
          </w:p>
          <w:p w:rsidR="001D1360" w:rsidRPr="001D1360" w:rsidRDefault="001D1360" w:rsidP="001D1360">
            <w:pPr>
              <w:ind w:left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0,00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0,00 рублей;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0,00 рублей;</w:t>
            </w:r>
          </w:p>
          <w:p w:rsidR="001D1360" w:rsidRPr="001D1360" w:rsidRDefault="001D1360" w:rsidP="001D1360">
            <w:pPr>
              <w:ind w:left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0,00 рублей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Ожидаемые конечные результаты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увеличение доли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округа Ставропольского края до 32,8 процента;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увеличение доли детей-сирот и детей, оставшихся без попечения родителей, переданных на воспитание в </w:t>
            </w:r>
            <w:r w:rsidRPr="001D1360">
              <w:rPr>
                <w:sz w:val="28"/>
                <w:szCs w:val="28"/>
              </w:rPr>
              <w:lastRenderedPageBreak/>
              <w:t>семьи граждан Российской Федерации, постоянно проживающих на территории Российской Федерации, в общей численности детей сирот и детей, оставшихся без попечения родителей, в Благодарненском округе Ставропольского края до 99 процентов</w:t>
            </w:r>
          </w:p>
        </w:tc>
      </w:tr>
    </w:tbl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Характеристика основных мероприятий подпрограммы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Подпрограммой предусматривается реализация следующего основного мероприятия, направленного на обеспечение получения образования детьми-инвалидами, развитие семейных форм жизнеустройства детей-сирот и детей, оставшихся без попечения родителей, оказание государственной поддержки детям-сиротам и детям, оставшихся без попечения родителей: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Защита прав и законных интересов детей-сирот и детей, оставшихся без попечения родителей.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Данное основное мероприятие Подпрограммы направлено на создание условий для реализации права детей-инвалидов, детей с ограниченными возможностями здоровья на получение образовательных услуг, государственной поддержки детям-сиротам и детям, оставшихся без попечения родителей.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 рамках реализации данного основного мероприятия Подпрограммы предусматривается: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организация процесса обучения детей-сирот и детей, оставшихся без попечения родителей;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социальные выплаты детям-сиротам и детям, оставшимся без попечения родителей;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выплата денежных средств на содержание ребенка опекуну (попечителю)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выплаты единовременного пособия при всех формах устройства детей, лишенных родительского попечения, в семью;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выплаты на содержание детей-сирот и детей, оставшихся без попечения родителей, в приемных семьях, а также на вознаграждение, причитающееся приемным родителям;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выплаты единовременных пособий усыновителям;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воспитание и обучение детей-инвалидов дошкольного возраста на дому.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образовательные организации, муниципальное учреждение «Благодарненский центр по обеспечению системы образования».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увеличение доли детей с ограниченными возможностями здоровья, детей-инвалидов дошкольного </w:t>
      </w:r>
      <w:r w:rsidRPr="001D1360">
        <w:rPr>
          <w:sz w:val="28"/>
          <w:szCs w:val="28"/>
        </w:rPr>
        <w:lastRenderedPageBreak/>
        <w:t>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округа Ставропольского края, увеличение доли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сирот и детей, оставшихся без попечения родителей, в Благодарненском округе Ставропольского края.</w:t>
      </w:r>
    </w:p>
    <w:p w:rsidR="001D1360" w:rsidRPr="001D1360" w:rsidRDefault="001D1360" w:rsidP="001D1360">
      <w:pPr>
        <w:ind w:right="225"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Сведения об индикаторах достижения целей подпрограммы и </w:t>
      </w:r>
      <w:proofErr w:type="gramStart"/>
      <w:r w:rsidRPr="001D1360">
        <w:rPr>
          <w:sz w:val="28"/>
          <w:szCs w:val="28"/>
        </w:rPr>
        <w:t>показателях решения задач подпрограммы</w:t>
      </w:r>
      <w:proofErr w:type="gramEnd"/>
      <w:r w:rsidRPr="001D1360">
        <w:rPr>
          <w:sz w:val="28"/>
          <w:szCs w:val="28"/>
        </w:rPr>
        <w:t xml:space="preserve"> и их значениях приведены в приложении 1 к Программе.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Сроки реализации Программы – 2025 - 2027 годы.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842"/>
        <w:gridCol w:w="5618"/>
      </w:tblGrid>
      <w:tr w:rsidR="001D1360" w:rsidRPr="001D1360" w:rsidTr="00E70BCD">
        <w:tc>
          <w:tcPr>
            <w:tcW w:w="390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Приложение 7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ПОДПРОГРАММА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«Летний отдых»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ПАСПОРТ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1D1360">
        <w:rPr>
          <w:sz w:val="28"/>
          <w:szCs w:val="28"/>
        </w:rPr>
        <w:t>подпрограммы «Летний отдых»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7"/>
        <w:gridCol w:w="6813"/>
      </w:tblGrid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Наименование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 «Летний отдых» (далее –  Подпрограмма)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нет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реализация мероприятий  отдыха  и оздоровления   детей, проживающих на территории Благодарненского муниципального округа Ставропольского края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муниципального округа Ставропольского края;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доля обучающихся, трудоустроенных в период летних каникул в общей численности обучающихся </w:t>
            </w:r>
            <w:r w:rsidRPr="001D1360">
              <w:rPr>
                <w:sz w:val="28"/>
                <w:szCs w:val="28"/>
              </w:rPr>
              <w:lastRenderedPageBreak/>
              <w:t xml:space="preserve">Благодарненского муниципального округа Ставропольского края 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– 2027 годы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ind w:firstLine="423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финансового обеспечения всего – 54 973,71 тыс. руб. в том числе по годам: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34 662,96 тыс. рублей;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10 153,70 тыс. рублей.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10 157,05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 счет средств: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бюджета Ставропольского края всего – 36 681,75 тыс. рублей, в том числе, по годам: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2025 году – 27 751,79 тыс. рублей; 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4 484,98 тыс. рублей;</w:t>
            </w: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2027 году – 4 484,98 тыс. рублей</w:t>
            </w: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18 291,96 руб. в том числе по годам: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6 911,17 тыс. рублей;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2026 году – 5 688,72 тыс. рублей. 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5 692,07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средства других источников, всего – 0,00 рублей, в том числе по годам: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2025 году – 0,00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0,00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0,00 рублей</w:t>
            </w:r>
          </w:p>
        </w:tc>
      </w:tr>
      <w:tr w:rsidR="001D1360" w:rsidRPr="001D1360" w:rsidTr="00E70BCD">
        <w:tc>
          <w:tcPr>
            <w:tcW w:w="266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Ожидаемые конечные результаты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обучающихся, охваченных организованным отдыхом в период летних каникул, в общей численности обучающихся Благодарненского муниципального округа Ставропольского края до 97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обучающихся, трудоустроенных в период летних каникул, в общей численности обучающихся Благодарненского муниципального округа Ставропольского края в возрасте от 14 лет до 24,4 процента.</w:t>
            </w:r>
          </w:p>
        </w:tc>
      </w:tr>
    </w:tbl>
    <w:p w:rsidR="001D1360" w:rsidRPr="001D1360" w:rsidRDefault="001D1360" w:rsidP="001D1360">
      <w:pPr>
        <w:autoSpaceDE w:val="0"/>
        <w:autoSpaceDN w:val="0"/>
        <w:adjustRightInd w:val="0"/>
        <w:rPr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Характеристика основных мероприятий подпрограммы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Подпрограммой предусматривается реализация следующего основного мероприятия, направленного на организацию отдыха, оздоровления    и трудоустройства детей:</w:t>
      </w:r>
    </w:p>
    <w:p w:rsidR="001D1360" w:rsidRPr="001D1360" w:rsidRDefault="001D1360" w:rsidP="001D13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Организация досуга детей и подростков в летний период;</w:t>
      </w:r>
    </w:p>
    <w:p w:rsidR="001D1360" w:rsidRPr="001D1360" w:rsidRDefault="001D1360" w:rsidP="001D13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lastRenderedPageBreak/>
        <w:t>Модернизация инфраструктуры муниципальных организаций отдыха детей и их оздоровления стационарного типа в рамках государственной программы Ставропольского края «Развитие образования»;</w:t>
      </w:r>
    </w:p>
    <w:p w:rsidR="001D1360" w:rsidRPr="001D1360" w:rsidRDefault="001D1360" w:rsidP="001D13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Создание современной инфраструктуры для отдыха детей и их оздоровления путем возведения не 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оздоровления.</w:t>
      </w:r>
    </w:p>
    <w:p w:rsidR="001D1360" w:rsidRPr="001D1360" w:rsidRDefault="001D1360" w:rsidP="001D13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Данные основные мероприятия Подпрограммы направлены на создание условий для отдыха и оздоровления детей в период летних каникул в пришкольных оздоровительных лагерях, а также в муниципальном учреждении дополнительного образования «Детский оздоровительно-образовательный (профильный) центр «Золотой колосок» и на решение проблемы трудоустройства детей в летний период.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 АБМО СК, общеобразовательные организации, муниципальное учреждение дополнительного образования «Детский оздоровительно-образовательный (профильный) центр «Золотой колосок», муниципальное учреждение «Благодарненский центр обслуживания отрасли образования».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Непосредственными результатами реализации данных основных мероприятий Подпрограммы станет увеличение доли обучающихся, охваченных организованным отдыхом в период летних каникул, в общей численности обучающихся Благодарненского муниципального округа Ставропольского края и увеличение доли обучающихся, трудоустроенных в период летних каникул в общей численности обучающихся Благодарненского муниципального округа Ставропольского края.</w:t>
      </w:r>
    </w:p>
    <w:p w:rsidR="001D1360" w:rsidRPr="001D1360" w:rsidRDefault="001D1360" w:rsidP="001D13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Сведения об индикаторах достижения целей подпрограммы и </w:t>
      </w:r>
      <w:proofErr w:type="gramStart"/>
      <w:r w:rsidRPr="001D1360">
        <w:rPr>
          <w:sz w:val="28"/>
          <w:szCs w:val="28"/>
        </w:rPr>
        <w:t>показателях решения задач подпрограммы</w:t>
      </w:r>
      <w:proofErr w:type="gramEnd"/>
      <w:r w:rsidRPr="001D1360">
        <w:rPr>
          <w:sz w:val="28"/>
          <w:szCs w:val="28"/>
        </w:rPr>
        <w:t xml:space="preserve"> и их значениях приведены в приложении 1 к Программе.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1D1360" w:rsidRPr="001D1360" w:rsidRDefault="001D1360" w:rsidP="001D13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Сроки реализации Программы – 2025 - 2027 годы.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Y="-116"/>
        <w:tblW w:w="9570" w:type="dxa"/>
        <w:tblLook w:val="04A0" w:firstRow="1" w:lastRow="0" w:firstColumn="1" w:lastColumn="0" w:noHBand="0" w:noVBand="1"/>
      </w:tblPr>
      <w:tblGrid>
        <w:gridCol w:w="2235"/>
        <w:gridCol w:w="1701"/>
        <w:gridCol w:w="5528"/>
        <w:gridCol w:w="106"/>
      </w:tblGrid>
      <w:tr w:rsidR="001D1360" w:rsidRPr="001D1360" w:rsidTr="00E70BCD">
        <w:trPr>
          <w:gridAfter w:val="1"/>
          <w:wAfter w:w="106" w:type="dxa"/>
        </w:trPr>
        <w:tc>
          <w:tcPr>
            <w:tcW w:w="3936" w:type="dxa"/>
            <w:gridSpan w:val="2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1D1360">
              <w:rPr>
                <w:bCs/>
                <w:sz w:val="28"/>
                <w:szCs w:val="28"/>
              </w:rPr>
              <w:t>Приложение 8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 муниципального  округа Ставропольского края  «Развитие образования и молодежной политики»</w:t>
            </w:r>
          </w:p>
        </w:tc>
      </w:tr>
      <w:tr w:rsidR="001D1360" w:rsidRPr="001D1360" w:rsidTr="00E70BCD">
        <w:tc>
          <w:tcPr>
            <w:tcW w:w="2235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35" w:type="dxa"/>
            <w:gridSpan w:val="3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 w:val="28"/>
                <w:szCs w:val="28"/>
              </w:rPr>
            </w:pP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ПОДПРОГРАММА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«Молодежная политика»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1D1360">
        <w:rPr>
          <w:sz w:val="28"/>
          <w:szCs w:val="28"/>
        </w:rPr>
        <w:t>ПАСПОРТ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1D1360">
        <w:rPr>
          <w:sz w:val="28"/>
          <w:szCs w:val="28"/>
        </w:rPr>
        <w:t>подпрограммы «Молодежная политика»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47"/>
        <w:gridCol w:w="6813"/>
      </w:tblGrid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Наименование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подпрограмма  «Молодежная политика» (далее –  Подпрограмма)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муниципального округа Ставропольского края 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ind w:firstLine="175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нет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образования», юридические и физические лица, индивидуальные предприниматели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Обеспечение  и создание  комфортных условий в округе для трудового, духовного, физического и творческого развития молодого человека 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муниципального округа Ставропольского края;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доля молодых граждан, принимающих участие в волонтерском движении, в общем количестве молодых </w:t>
            </w:r>
            <w:r w:rsidRPr="001D1360">
              <w:rPr>
                <w:sz w:val="28"/>
                <w:szCs w:val="28"/>
              </w:rPr>
              <w:lastRenderedPageBreak/>
              <w:t>граждан Благодарненского муниципального округа Ставропольского края.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2024 -2026 годы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Объем финансового обеспечения Подпрограммы за счет всех источников финансирования составит 10 915,08 тыс. руб. в том числе по годам: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2025 году – 3 638,36 тыс. рублей; 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3 638,36 тыс. рублей.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2027 году – 3 638,36 тыс. рублей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за счет средств: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бюджета Ставропольского края всего – 0,00 тыс. рублей, в том числе, по годам: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2025 году – 0,00 тыс. рублей; </w:t>
            </w:r>
          </w:p>
          <w:p w:rsidR="001D1360" w:rsidRPr="001D1360" w:rsidRDefault="001D1360" w:rsidP="001D1360">
            <w:pPr>
              <w:ind w:firstLine="423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0,00 тыс. рублей;</w:t>
            </w:r>
          </w:p>
          <w:p w:rsidR="001D1360" w:rsidRPr="001D1360" w:rsidRDefault="001D1360" w:rsidP="001D1360">
            <w:pPr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 2027 году – 0,00 тыс. рублей</w:t>
            </w:r>
          </w:p>
          <w:p w:rsidR="001D1360" w:rsidRPr="001D1360" w:rsidRDefault="001D1360" w:rsidP="001D1360">
            <w:pPr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10 915,08 тыс. руб. в том числе по годам: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2025 году – 3 638,36 тыс. рублей; 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2026 году – 3 638,36 тыс. рублей.</w:t>
            </w:r>
          </w:p>
          <w:p w:rsidR="001D1360" w:rsidRPr="001D1360" w:rsidRDefault="001D1360" w:rsidP="001D1360">
            <w:pPr>
              <w:ind w:firstLine="317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2027 году – 3 638,36 тыс. рублей. 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средства других источников, всего – 0,00 рублей, в том числе по годам: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2025 году – 0,00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2026 году – 0,00 рублей;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 2027 году – 0,00 рублей</w:t>
            </w:r>
          </w:p>
        </w:tc>
      </w:tr>
      <w:tr w:rsidR="001D1360" w:rsidRPr="001D1360" w:rsidTr="00E70BCD">
        <w:tc>
          <w:tcPr>
            <w:tcW w:w="266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Ожидаемые конечные результаты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молодых граждан, задействованных в мероприятиях по работе с инициативной и талантливой молодежью района, общем количестве молодых граждан округа до 1,9 процентов;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увеличение доли молодых граждан, принимающих участие в волонтерском движении, в общем количестве молодых граждан  округа до 4,6 процентов</w:t>
            </w:r>
          </w:p>
        </w:tc>
      </w:tr>
    </w:tbl>
    <w:p w:rsidR="001D1360" w:rsidRPr="001D1360" w:rsidRDefault="001D1360" w:rsidP="001D1360">
      <w:pPr>
        <w:autoSpaceDE w:val="0"/>
        <w:autoSpaceDN w:val="0"/>
        <w:adjustRightInd w:val="0"/>
        <w:rPr>
          <w:sz w:val="28"/>
          <w:szCs w:val="28"/>
        </w:rPr>
      </w:pP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Характеристика основных мероприятий подпрограммы</w:t>
      </w:r>
    </w:p>
    <w:p w:rsidR="001D1360" w:rsidRPr="001D1360" w:rsidRDefault="001D1360" w:rsidP="001D1360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Подпрограммой предусмотрено реализация основного мероприятия, направленного на обеспечение и создание комфортных условий в округе для трудового, духовного, физического и творческого развития молодого человека: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1. Организация досуга молодежи.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Данное основное мероприятие Подпрограммы направлено на создание условий для успешной социализации и эффективной самореализации </w:t>
      </w:r>
      <w:r w:rsidRPr="001D1360">
        <w:rPr>
          <w:sz w:val="28"/>
          <w:szCs w:val="28"/>
        </w:rPr>
        <w:lastRenderedPageBreak/>
        <w:t>молодежи, осуществление мер, направленных на повышение эффективности социально-досуговой работы с молодежью.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доля молодых граждан, задействованных в мероприятиях по реализации молодежной политики в общем количестве молодых граждан округа;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доля молодых граждан, задействованных в мероприятиях по работе с инициативной и талантливой молодежью, в общем количестве молодых граждан округа;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доля молодых граждан, принимающих участие в волонтерском движении, в общем количестве молодых граждан.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1D1360" w:rsidRPr="001D1360" w:rsidTr="00E70BCD">
        <w:tc>
          <w:tcPr>
            <w:tcW w:w="4503" w:type="dxa"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067" w:type="dxa"/>
            <w:hideMark/>
          </w:tcPr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1D1360">
              <w:rPr>
                <w:bCs/>
                <w:sz w:val="28"/>
                <w:szCs w:val="28"/>
              </w:rPr>
              <w:t>«Приложение 9</w:t>
            </w:r>
          </w:p>
          <w:p w:rsidR="001D1360" w:rsidRPr="001D1360" w:rsidRDefault="001D1360" w:rsidP="001D13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к муниципальной программе Благодарненского  муниципального  округа Ставропольского края  «Развитие образования и молодежной политики»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1D1360">
        <w:rPr>
          <w:sz w:val="28"/>
          <w:szCs w:val="28"/>
        </w:rPr>
        <w:t>ПОДПРОГРАММА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8"/>
          <w:szCs w:val="28"/>
        </w:rPr>
      </w:pPr>
      <w:r w:rsidRPr="001D1360">
        <w:rPr>
          <w:sz w:val="28"/>
          <w:szCs w:val="28"/>
        </w:rPr>
        <w:t xml:space="preserve">«Обеспечение реализации муниципальной программы Благодарненского муниципального округа Ставропольского края «Развитие образования и молодежной политики» и </w:t>
      </w:r>
      <w:proofErr w:type="spellStart"/>
      <w:r w:rsidRPr="001D1360">
        <w:rPr>
          <w:sz w:val="28"/>
          <w:szCs w:val="28"/>
        </w:rPr>
        <w:t>общепрограммные</w:t>
      </w:r>
      <w:proofErr w:type="spellEnd"/>
      <w:r w:rsidRPr="001D1360">
        <w:rPr>
          <w:sz w:val="28"/>
          <w:szCs w:val="28"/>
        </w:rPr>
        <w:t xml:space="preserve"> мероприятия»</w:t>
      </w:r>
    </w:p>
    <w:p w:rsidR="001D1360" w:rsidRPr="001D1360" w:rsidRDefault="001D1360" w:rsidP="001D1360">
      <w:pPr>
        <w:spacing w:line="240" w:lineRule="exact"/>
        <w:ind w:right="1080"/>
        <w:jc w:val="both"/>
        <w:rPr>
          <w:sz w:val="28"/>
          <w:szCs w:val="28"/>
        </w:rPr>
      </w:pPr>
    </w:p>
    <w:p w:rsidR="001D1360" w:rsidRPr="001D1360" w:rsidRDefault="001D1360" w:rsidP="001D1360">
      <w:pPr>
        <w:ind w:left="-102" w:right="-102" w:firstLine="846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Реализация подпрограммы «Обеспечение реализации муниципальной программы Благодарненского муниципального округа Ставропольского края «Развитие образования и молодежной политики» и </w:t>
      </w:r>
      <w:proofErr w:type="spellStart"/>
      <w:r w:rsidRPr="001D1360">
        <w:rPr>
          <w:sz w:val="28"/>
          <w:szCs w:val="28"/>
        </w:rPr>
        <w:t>общепрограммные</w:t>
      </w:r>
      <w:proofErr w:type="spellEnd"/>
      <w:r w:rsidRPr="001D1360">
        <w:rPr>
          <w:sz w:val="28"/>
          <w:szCs w:val="28"/>
        </w:rPr>
        <w:t xml:space="preserve"> мероприятия» (далее – Подпрограмма) представляет собой совокупность мер, направленных на создание условий для реализации Программы. </w:t>
      </w:r>
    </w:p>
    <w:p w:rsidR="001D1360" w:rsidRPr="001D1360" w:rsidRDefault="001D1360" w:rsidP="001D1360">
      <w:pPr>
        <w:ind w:left="-102" w:right="-102" w:firstLine="846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Подпрограммой предусмотрена реализации основного мероприятия «Обеспечение реализации программы». В рамках основанного мероприятия предусмотрены:</w:t>
      </w:r>
    </w:p>
    <w:p w:rsidR="001D1360" w:rsidRPr="001D1360" w:rsidRDefault="001D1360" w:rsidP="001D1360">
      <w:pPr>
        <w:ind w:left="-102" w:right="-102" w:firstLine="846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расходы на обеспечение функций управления образования и молодежной политики;</w:t>
      </w:r>
    </w:p>
    <w:p w:rsidR="001D1360" w:rsidRPr="001D1360" w:rsidRDefault="001D1360" w:rsidP="001D1360">
      <w:pPr>
        <w:ind w:left="-102" w:right="-102" w:firstLine="846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расходы на выплаты по оплате труда работников управления образования и молодежной политики;</w:t>
      </w:r>
    </w:p>
    <w:p w:rsidR="001D1360" w:rsidRPr="001D1360" w:rsidRDefault="001D1360" w:rsidP="001D1360">
      <w:pPr>
        <w:ind w:left="-102" w:right="-102" w:firstLine="846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расходы на обеспечение деятельности (оказание услуг) Муниципального учреждения «Благодарненский центр обслуживания отрасли образования»;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расходы на содержание и обслуживание информационно-аналитических систем.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 xml:space="preserve">Ответственным исполнителем основного мероприятия Подпрограммы является управление образования. </w:t>
      </w:r>
    </w:p>
    <w:p w:rsidR="001D1360" w:rsidRPr="001D1360" w:rsidRDefault="001D1360" w:rsidP="001D1360">
      <w:pPr>
        <w:ind w:firstLine="720"/>
        <w:jc w:val="both"/>
        <w:rPr>
          <w:sz w:val="28"/>
          <w:szCs w:val="28"/>
        </w:rPr>
      </w:pPr>
      <w:r w:rsidRPr="001D1360">
        <w:rPr>
          <w:sz w:val="28"/>
          <w:szCs w:val="28"/>
        </w:rPr>
        <w:lastRenderedPageBreak/>
        <w:t>Соисполнитель реализации основного мероприятия Подпрограммы – Муниципальное учреждение «Благодарненский центр обслуживания отрасли образования».</w:t>
      </w:r>
    </w:p>
    <w:p w:rsidR="001D1360" w:rsidRPr="001D1360" w:rsidRDefault="001D1360" w:rsidP="001D1360">
      <w:pPr>
        <w:widowControl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Сроки реализации Подпрограммы 2025 - 2027 годах без разделения на этапы ее реализации, так как мероприятия Подпрограммы реализуются ежегодно с установленной периодичностью.</w:t>
      </w:r>
    </w:p>
    <w:p w:rsidR="001D1360" w:rsidRPr="001D1360" w:rsidRDefault="001D1360" w:rsidP="001D13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1360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D1360" w:rsidRPr="001D1360" w:rsidTr="00E70BCD">
        <w:trPr>
          <w:trHeight w:val="708"/>
        </w:trPr>
        <w:tc>
          <w:tcPr>
            <w:tcW w:w="7230" w:type="dxa"/>
          </w:tcPr>
          <w:p w:rsidR="001D1360" w:rsidRPr="001D1360" w:rsidRDefault="001D1360" w:rsidP="001D1360">
            <w:pPr>
              <w:spacing w:line="240" w:lineRule="exac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spacing w:line="240" w:lineRule="exac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spacing w:line="240" w:lineRule="exac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1D1360" w:rsidRPr="001D1360" w:rsidRDefault="001D1360" w:rsidP="001D1360">
            <w:pPr>
              <w:spacing w:line="240" w:lineRule="exac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1D1360" w:rsidRPr="001D1360" w:rsidRDefault="001D1360" w:rsidP="001D1360">
            <w:pPr>
              <w:spacing w:line="240" w:lineRule="exac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D1360" w:rsidRPr="001D1360" w:rsidRDefault="001D1360" w:rsidP="001D136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 xml:space="preserve">    </w:t>
            </w:r>
          </w:p>
          <w:p w:rsidR="001D1360" w:rsidRPr="001D1360" w:rsidRDefault="001D1360" w:rsidP="001D136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D1360" w:rsidRPr="001D1360" w:rsidRDefault="001D1360" w:rsidP="001D136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1D1360">
              <w:rPr>
                <w:sz w:val="28"/>
                <w:szCs w:val="28"/>
              </w:rPr>
              <w:t>Н.Д. Федюнина</w:t>
            </w:r>
          </w:p>
        </w:tc>
      </w:tr>
    </w:tbl>
    <w:p w:rsidR="001D1360" w:rsidRPr="001D1360" w:rsidRDefault="001D1360" w:rsidP="001D1360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FB75F5" w:rsidRDefault="00FB75F5" w:rsidP="00575E5D"/>
    <w:sectPr w:rsidR="00FB75F5" w:rsidSect="00575E5D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F78" w:rsidRDefault="00B24F78">
      <w:r>
        <w:separator/>
      </w:r>
    </w:p>
  </w:endnote>
  <w:endnote w:type="continuationSeparator" w:id="0">
    <w:p w:rsidR="00B24F78" w:rsidRDefault="00B24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F78" w:rsidRDefault="00B24F78">
      <w:r>
        <w:separator/>
      </w:r>
    </w:p>
  </w:footnote>
  <w:footnote w:type="continuationSeparator" w:id="0">
    <w:p w:rsidR="00B24F78" w:rsidRDefault="00B24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360" w:rsidRDefault="001D136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Pr="001D1360">
      <w:rPr>
        <w:noProof/>
        <w:lang w:val="ru-RU"/>
      </w:rPr>
      <w:t>22</w:t>
    </w:r>
    <w:r>
      <w:fldChar w:fldCharType="end"/>
    </w:r>
  </w:p>
  <w:p w:rsidR="001D1360" w:rsidRPr="00202AD1" w:rsidRDefault="001D1360" w:rsidP="00202AD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9A" w:rsidRDefault="00FB75F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D1360" w:rsidRPr="001D1360">
      <w:rPr>
        <w:noProof/>
        <w:lang w:val="ru-RU"/>
      </w:rPr>
      <w:t>37</w:t>
    </w:r>
    <w:r>
      <w:fldChar w:fldCharType="end"/>
    </w:r>
  </w:p>
  <w:p w:rsidR="007A649A" w:rsidRPr="00202AD1" w:rsidRDefault="00B24F78" w:rsidP="00202A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C4"/>
    <w:rsid w:val="001D1360"/>
    <w:rsid w:val="002070C4"/>
    <w:rsid w:val="00356E5E"/>
    <w:rsid w:val="00575E5D"/>
    <w:rsid w:val="00AD054C"/>
    <w:rsid w:val="00B24F78"/>
    <w:rsid w:val="00D45B11"/>
    <w:rsid w:val="00FB41A9"/>
    <w:rsid w:val="00FB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80142"/>
  <w15:chartTrackingRefBased/>
  <w15:docId w15:val="{6CBC7700-965A-4266-90B3-119771C9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75F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FB75F5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B75F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4"/>
    <w:link w:val="a5"/>
    <w:uiPriority w:val="99"/>
    <w:qFormat/>
    <w:rsid w:val="00FB75F5"/>
    <w:pPr>
      <w:jc w:val="center"/>
    </w:pPr>
    <w:rPr>
      <w:lang w:val="x-none" w:eastAsia="x-none"/>
    </w:rPr>
  </w:style>
  <w:style w:type="character" w:customStyle="1" w:styleId="a5">
    <w:name w:val="Название Знак"/>
    <w:link w:val="a3"/>
    <w:uiPriority w:val="99"/>
    <w:locked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Title"/>
    <w:basedOn w:val="a"/>
    <w:next w:val="a"/>
    <w:link w:val="a6"/>
    <w:uiPriority w:val="10"/>
    <w:qFormat/>
    <w:rsid w:val="00FB75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FB75F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B75F5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FB75F5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7">
    <w:name w:val="Normal (Web)"/>
    <w:basedOn w:val="a"/>
    <w:uiPriority w:val="99"/>
    <w:rsid w:val="00FB75F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FB75F5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FB75F5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rsid w:val="00FB75F5"/>
    <w:rPr>
      <w:rFonts w:ascii="Tahoma" w:eastAsia="Calibri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rsid w:val="00FB75F5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FB75F5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FB75F5"/>
    <w:rPr>
      <w:rFonts w:ascii="Calibri" w:eastAsia="Calibri" w:hAnsi="Calibri" w:cs="Times New Roman"/>
      <w:lang w:eastAsia="ru-RU"/>
    </w:rPr>
  </w:style>
  <w:style w:type="character" w:styleId="af2">
    <w:name w:val="FollowedHyperlink"/>
    <w:uiPriority w:val="99"/>
    <w:rsid w:val="00FB75F5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FB75F5"/>
    <w:pPr>
      <w:spacing w:after="120"/>
    </w:pPr>
  </w:style>
  <w:style w:type="character" w:styleId="af3">
    <w:name w:val="page number"/>
    <w:basedOn w:val="a0"/>
    <w:uiPriority w:val="99"/>
    <w:rsid w:val="00FB75F5"/>
  </w:style>
  <w:style w:type="paragraph" w:customStyle="1" w:styleId="consnonformat">
    <w:name w:val="consnonformat"/>
    <w:basedOn w:val="a"/>
    <w:uiPriority w:val="99"/>
    <w:rsid w:val="00FB75F5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FB75F5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7"/>
    <w:link w:val="00"/>
    <w:uiPriority w:val="99"/>
    <w:rsid w:val="00FB75F5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FB75F5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Block Text"/>
    <w:basedOn w:val="a"/>
    <w:rsid w:val="00FB75F5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FB7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FB75F5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FB75F5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FB75F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B75F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7"/>
    <w:rsid w:val="00FB7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FB75F5"/>
    <w:pPr>
      <w:ind w:left="720"/>
    </w:pPr>
    <w:rPr>
      <w:sz w:val="28"/>
      <w:szCs w:val="22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575E5D"/>
  </w:style>
  <w:style w:type="paragraph" w:customStyle="1" w:styleId="af9">
    <w:basedOn w:val="a"/>
    <w:next w:val="a4"/>
    <w:uiPriority w:val="99"/>
    <w:qFormat/>
    <w:rsid w:val="00575E5D"/>
    <w:pPr>
      <w:jc w:val="center"/>
    </w:pPr>
    <w:rPr>
      <w:lang w:val="x-none" w:eastAsia="x-none"/>
    </w:rPr>
  </w:style>
  <w:style w:type="paragraph" w:customStyle="1" w:styleId="41">
    <w:name w:val="Абзац списка4"/>
    <w:basedOn w:val="a"/>
    <w:rsid w:val="00575E5D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7"/>
    <w:uiPriority w:val="99"/>
    <w:locked/>
    <w:rsid w:val="00575E5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7"/>
    <w:rsid w:val="00575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D45B11"/>
  </w:style>
  <w:style w:type="paragraph" w:customStyle="1" w:styleId="afa">
    <w:basedOn w:val="a"/>
    <w:next w:val="a4"/>
    <w:uiPriority w:val="99"/>
    <w:qFormat/>
    <w:rsid w:val="00D45B11"/>
    <w:pPr>
      <w:jc w:val="center"/>
    </w:pPr>
    <w:rPr>
      <w:lang w:val="x-none" w:eastAsia="x-none"/>
    </w:rPr>
  </w:style>
  <w:style w:type="paragraph" w:customStyle="1" w:styleId="51">
    <w:name w:val="Абзац списка5"/>
    <w:basedOn w:val="a"/>
    <w:rsid w:val="00D45B11"/>
    <w:pPr>
      <w:ind w:left="720"/>
    </w:pPr>
    <w:rPr>
      <w:sz w:val="28"/>
      <w:szCs w:val="22"/>
      <w:lang w:eastAsia="en-US"/>
    </w:rPr>
  </w:style>
  <w:style w:type="table" w:customStyle="1" w:styleId="31">
    <w:name w:val="Сетка таблицы3"/>
    <w:basedOn w:val="a1"/>
    <w:next w:val="af7"/>
    <w:uiPriority w:val="99"/>
    <w:locked/>
    <w:rsid w:val="00D45B1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7"/>
    <w:rsid w:val="00D45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D1360"/>
  </w:style>
  <w:style w:type="paragraph" w:styleId="afb">
    <w:basedOn w:val="a"/>
    <w:next w:val="a4"/>
    <w:uiPriority w:val="99"/>
    <w:qFormat/>
    <w:rsid w:val="001D1360"/>
    <w:pPr>
      <w:jc w:val="center"/>
    </w:pPr>
    <w:rPr>
      <w:lang w:val="x-none" w:eastAsia="x-none"/>
    </w:rPr>
  </w:style>
  <w:style w:type="paragraph" w:customStyle="1" w:styleId="ListParagraph">
    <w:name w:val="List Paragraph"/>
    <w:basedOn w:val="a"/>
    <w:rsid w:val="001D1360"/>
    <w:pPr>
      <w:ind w:left="720"/>
    </w:pPr>
    <w:rPr>
      <w:sz w:val="28"/>
      <w:szCs w:val="22"/>
      <w:lang w:eastAsia="en-US"/>
    </w:rPr>
  </w:style>
  <w:style w:type="table" w:customStyle="1" w:styleId="42">
    <w:name w:val="Сетка таблицы4"/>
    <w:basedOn w:val="a1"/>
    <w:next w:val="af7"/>
    <w:uiPriority w:val="99"/>
    <w:locked/>
    <w:rsid w:val="001D136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7"/>
    <w:rsid w:val="001D13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53</Pages>
  <Words>12513</Words>
  <Characters>71325</Characters>
  <Application>Microsoft Office Word</Application>
  <DocSecurity>0</DocSecurity>
  <Lines>594</Lines>
  <Paragraphs>167</Paragraphs>
  <ScaleCrop>false</ScaleCrop>
  <Company/>
  <LinksUpToDate>false</LinksUpToDate>
  <CharactersWithSpaces>83671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2024-06-25T04:33:00Z</dcterms:created>
  <dcterms:modified xsi:type="dcterms:W3CDTF">2024-12-11T10:41:00Z</dcterms:modified>
</cp:coreProperties>
</file>