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469" w:rsidRPr="00953469" w:rsidRDefault="00953469" w:rsidP="00953469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953469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953469" w:rsidRPr="00953469" w:rsidRDefault="00953469" w:rsidP="009534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3469" w:rsidRPr="00953469" w:rsidRDefault="00953469" w:rsidP="00953469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5346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9534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53469" w:rsidRPr="00953469" w:rsidTr="00E56C1B">
        <w:trPr>
          <w:trHeight w:val="80"/>
        </w:trPr>
        <w:tc>
          <w:tcPr>
            <w:tcW w:w="655" w:type="dxa"/>
          </w:tcPr>
          <w:p w:rsidR="00953469" w:rsidRPr="00953469" w:rsidRDefault="00556C8E" w:rsidP="009534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1" w:type="dxa"/>
          </w:tcPr>
          <w:p w:rsidR="00953469" w:rsidRPr="00953469" w:rsidRDefault="00953469" w:rsidP="009534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53469"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:rsidR="00953469" w:rsidRPr="00953469" w:rsidRDefault="00953469" w:rsidP="009534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53469">
              <w:rPr>
                <w:sz w:val="28"/>
                <w:szCs w:val="28"/>
              </w:rPr>
              <w:t>2024  года</w:t>
            </w:r>
          </w:p>
        </w:tc>
        <w:tc>
          <w:tcPr>
            <w:tcW w:w="4145" w:type="dxa"/>
          </w:tcPr>
          <w:p w:rsidR="00953469" w:rsidRPr="00953469" w:rsidRDefault="00953469" w:rsidP="009534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5346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53469" w:rsidRPr="00953469" w:rsidRDefault="00953469" w:rsidP="009534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53469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53469" w:rsidRPr="00953469" w:rsidRDefault="00556C8E" w:rsidP="0095346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1114</w:t>
            </w: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606E" w:rsidRDefault="00E8606E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3469" w:rsidRPr="00993144" w:rsidRDefault="00953469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4D5099" w:rsidP="00422DA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об обеспечении своевременного оповещения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информирования населения об опасностях при военных конфликтах или вследствие этих конфликтов, а также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угрозе возникновения или о возникновении чрезвычайных ситуаций </w:t>
            </w:r>
            <w:r w:rsidR="00B8356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природного и техногенного характера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956E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22DA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="000C0EF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  <w:r w:rsidR="00E8606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E8606E" w:rsidRDefault="00E8606E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3469" w:rsidRDefault="00953469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3469" w:rsidRDefault="00953469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53469" w:rsidRPr="00993144" w:rsidRDefault="00953469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2DAF" w:rsidRDefault="00422DAF" w:rsidP="00422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федеральными законами от 21 декабря 1994 года      № 68-ФЗ «О защите населения и территорий от чрезвычайных ситуаций природного и техногенного характера», от 12 февраля 1998 года </w:t>
      </w:r>
      <w:hyperlink r:id="rId7" w:history="1">
        <w:r w:rsidRPr="00422DA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28-ФЗ</w:t>
        </w:r>
      </w:hyperlink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 гражданской обороне», от 06 октября 2003 года № 131-ФЗ «Об общих принципах организации местного самоуправ</w:t>
      </w:r>
      <w:r w:rsidR="0095346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в Российской Федерации», П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от 28 декабря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2322 «О порядке взаимодействия федеральных органов исполнительной власти субъектов Российской Федерации, органов местного самоуправления с операторами связи и редакциями средств массовой информации в целях оповещения населения о возникающих опасностях», Указом Президента Российской Федерации от 13 ноября 2012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1522 «О создании комплексной системы экстренного оповещения населения об угрозе возникновения или о возникновении чрезвычайных ситуаций», совместными приказами Министерства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578/365 «Об утверждении Положения о системах оповещения населения», от 31 июля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579/366 «Об утверждении Положения по организации эксплуатационно-технического обслуживания систем оповещения населения», Законом Ставропольского края от 11 февраля 2020 г</w:t>
      </w:r>
      <w:r w:rsidR="000C0E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18-кз «О некоторых вопросах в области защиты населения и территорий в Ставропольском крае от чрезвычайных ситуаций природного и техногенного характера» и в целях обеспечения своевременного оповещения населения об 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опасностях, возникающих при военных конфликтах или вследствие этих конфликтов, угрозе возникновения или о возникновении чрезвычайных ситуаций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края,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</w:t>
      </w:r>
    </w:p>
    <w:p w:rsidR="00953469" w:rsidRPr="00422DAF" w:rsidRDefault="00953469" w:rsidP="00422DA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06E" w:rsidRPr="00993144" w:rsidRDefault="00E8606E" w:rsidP="00E86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469" w:rsidRPr="00993144" w:rsidRDefault="00953469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Default="00993144" w:rsidP="00422D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Положение 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B8356B" w:rsidRPr="00B8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469" w:rsidRDefault="00953469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099" w:rsidRPr="00422DAF" w:rsidRDefault="00E8606E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473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обороне и чрезвычайным ситуациям администрации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(</w:t>
      </w:r>
      <w:r w:rsidR="004A473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4D5099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4D5099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</w:t>
      </w:r>
      <w:r w:rsidR="00422DAF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="00B8356B"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4D5099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4D5099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края,</w:t>
      </w:r>
      <w:r w:rsidR="004D5099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953469" w:rsidRDefault="00953469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4738" w:rsidRPr="00422DAF" w:rsidRDefault="004A4738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Признать утратившим силу постановление администрации Благодарненского городского округа Ставропольского края от 05 ноября 2020 года № 1453 «</w:t>
      </w:r>
      <w:r>
        <w:rPr>
          <w:rFonts w:ascii="Times New Roman" w:eastAsia="Calibri" w:hAnsi="Times New Roman" w:cs="Times New Roman"/>
          <w:sz w:val="28"/>
          <w:szCs w:val="28"/>
        </w:rPr>
        <w:t>Об утверждении Положения об обеспечении своевременного оповещения и информирования 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городского округа Ставропольского края».</w:t>
      </w:r>
    </w:p>
    <w:p w:rsidR="00953469" w:rsidRDefault="00953469" w:rsidP="00422DAF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EEC" w:rsidRPr="00956EEC" w:rsidRDefault="004A4738" w:rsidP="00F70BB5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возложить на заместителя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авы администрации – начальника управления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422DA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53469" w:rsidRDefault="00953469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4A4738" w:rsidP="00956EEC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56EEC" w:rsidRPr="00956EE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422DAF" w:rsidRDefault="00422DAF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469" w:rsidRDefault="00953469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469" w:rsidRDefault="00953469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469" w:rsidRPr="00993144" w:rsidRDefault="00953469" w:rsidP="009931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E0C61" w:rsidRPr="00CE0C61" w:rsidTr="008727DD">
        <w:trPr>
          <w:trHeight w:val="708"/>
        </w:trPr>
        <w:tc>
          <w:tcPr>
            <w:tcW w:w="7230" w:type="dxa"/>
          </w:tcPr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 муниципального округа</w:t>
            </w:r>
          </w:p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E0C61" w:rsidRPr="00CE0C61" w:rsidRDefault="00CE0C61" w:rsidP="00CE0C6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C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93144" w:rsidSect="007D6F02">
          <w:headerReference w:type="default" r:id="rId8"/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993144" w:rsidRPr="00993144" w:rsidTr="00953469">
        <w:tc>
          <w:tcPr>
            <w:tcW w:w="4077" w:type="dxa"/>
            <w:shd w:val="clear" w:color="auto" w:fill="auto"/>
          </w:tcPr>
          <w:p w:rsidR="00993144" w:rsidRPr="00E8606E" w:rsidRDefault="00993144" w:rsidP="00F70BB5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  <w:shd w:val="clear" w:color="auto" w:fill="auto"/>
          </w:tcPr>
          <w:p w:rsidR="00993144" w:rsidRPr="00E8606E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2371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:rsidR="00E8606E" w:rsidRPr="00E8606E" w:rsidRDefault="00556C8E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 августа 2024 года № 1114</w:t>
            </w:r>
          </w:p>
        </w:tc>
      </w:tr>
    </w:tbl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D6F02" w:rsidRPr="00D774C2" w:rsidRDefault="007D6F02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D5099" w:rsidRDefault="004D5099" w:rsidP="004D509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</w:t>
      </w:r>
    </w:p>
    <w:p w:rsidR="004D5099" w:rsidRDefault="00B8356B" w:rsidP="0095346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об обеспечении своевременного оповещения и информирования </w:t>
      </w:r>
      <w:r w:rsidR="009534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</w:t>
      </w:r>
      <w:r w:rsidR="009534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территории Благодарненского </w:t>
      </w:r>
      <w:r w:rsidR="000C0EF5">
        <w:rPr>
          <w:rFonts w:ascii="Times New Roman" w:eastAsia="Calibri" w:hAnsi="Times New Roman" w:cs="Times New Roman"/>
          <w:sz w:val="28"/>
          <w:szCs w:val="28"/>
        </w:rPr>
        <w:t>муници</w:t>
      </w:r>
      <w:r w:rsidR="002371CF">
        <w:rPr>
          <w:rFonts w:ascii="Times New Roman" w:eastAsia="Calibri" w:hAnsi="Times New Roman" w:cs="Times New Roman"/>
          <w:sz w:val="28"/>
          <w:szCs w:val="28"/>
        </w:rPr>
        <w:t>пального</w:t>
      </w:r>
      <w:r w:rsidR="00956EEC">
        <w:rPr>
          <w:rFonts w:ascii="Times New Roman" w:eastAsia="Calibri" w:hAnsi="Times New Roman" w:cs="Times New Roman"/>
          <w:sz w:val="28"/>
          <w:szCs w:val="28"/>
        </w:rPr>
        <w:t xml:space="preserve"> округа</w:t>
      </w:r>
      <w:r w:rsidRPr="00B8356B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</w:p>
    <w:p w:rsidR="00B8356B" w:rsidRDefault="00B8356B" w:rsidP="004D509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D5099" w:rsidRDefault="007D6F02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="004D5099">
        <w:rPr>
          <w:rFonts w:ascii="Times New Roman" w:eastAsia="Calibri" w:hAnsi="Times New Roman" w:cs="Times New Roman"/>
          <w:sz w:val="28"/>
          <w:szCs w:val="28"/>
        </w:rPr>
        <w:t>. Общие положения</w:t>
      </w:r>
    </w:p>
    <w:p w:rsidR="004D5099" w:rsidRDefault="004D5099" w:rsidP="004D509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371CF" w:rsidRPr="000C0EF5" w:rsidRDefault="002371CF" w:rsidP="000C0EF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Настоящее Положение </w:t>
      </w:r>
      <w:r w:rsidR="000C0EF5" w:rsidRP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обеспечении своевременно</w:t>
      </w:r>
      <w:r w:rsid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оповещения и информирования </w:t>
      </w:r>
      <w:r w:rsidR="000C0EF5" w:rsidRPr="000C0E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 об опасностях при военных конфликтах или вследствие этих конфликтов, а также об угрозе возникновения или о возникновении чрезвычайных ситуаций природного и техногенного характера на территории Благодарненского муниципального округа Ставропольского края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Положение), определяет назначение, задачи,  порядок задействования и поддержания в состоянии постоянной готовности муниципальной системы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(далее – муниципальная система оповещения).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2371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система оповещения представляет собой комбинацию взаимодействующих элементов, состоящих из специальных программно-технических средств оповещения, громкоговорящих средств, мобильных и носимых средств оповещения, а также обеспечивающих ее функционирование каналов, линий связи и сетей передачи данных единой сети электросвязи, предназначенных для доведения до населения, органов управления, сил гражданской обороны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звена Ставропольской краевой территориальной подсистемы единой государственной системы предупреждения и ликвидации чрезвычайных ситуаций (далее – муниципальное звено РСЧС) сигналов оповещения и (или) экстренной информации.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371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Муниципальная система оповещения должна технически и программно сопрягаться с региональной автоматизированной системой централизованного оповещения Ставропольского края и локальными системами оповещения, расположенными 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(далее - муниципальный округ).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Границами зоны действия муниципальной системы оповещения являются административные границы муниципального округа.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9534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II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Предназначение, основная задача и порядок задействования </w:t>
      </w:r>
    </w:p>
    <w:p w:rsidR="002371CF" w:rsidRPr="002371CF" w:rsidRDefault="002371CF" w:rsidP="009534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системы оповещения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Муниципальная система оповещения населения предназначена для обеспечения доведения сигналов оповещения и экстренной информации до населения, органов управления и сил гражданской обороны и муниципального звена РСЧС.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Основной задачей муниципальной системы оповещения является обеспечение доведения сигналов оповещения и экстренной информации до: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руководящего состава гражданской обороны и муниципального звена РСЧС;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 гражданской обороны и муниципального звена РСЧС;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дежурных (дежурно-диспетчерских) служб организаций, эксплуатирующих опасные производственные объекты I и II классов опасности, особо радиационно опасные и ядерно опасные производства и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опасности, расположенные на территории муниципального округа;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учреждения «Единая дежурно-диспетчерская служба </w:t>
      </w:r>
      <w:r w:rsidR="005B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Благодарный» (далее –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="005B7D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населения, проживающего на территории муниципального округа. 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Задействование по предназначению муниципальной системы оповещения планируется и осуществляется в соответствии с настоящим Положением, Планом гражданской обороны и защиты населения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 и Планом действий по предупреждению и ликвидации чрезвычайных ситуаций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Дежурные диспетчеры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получив сигналы оповещения и (или) экстренную информацию, подтверждают получе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и немедленно доводят их до Г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лавы </w:t>
      </w:r>
      <w:r w:rsidR="00577E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края, а также органов управления и сил гражданской обороны и муниципального звена РСЧС.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Решение на задействование муниципальной системы оповещения принимается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Главой Благодарненского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 Ставропольского края.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Передача сигналов оповещения и экстренной информации, может осуществляться в автоматическом, автоматизированном либо ручном режимах функционирования муниципальной систем оповещения.</w:t>
      </w:r>
    </w:p>
    <w:p w:rsid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469" w:rsidRDefault="00953469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53469" w:rsidRPr="002371CF" w:rsidRDefault="00953469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Ш. Обязанности взаимодействующих органов и организаций по оповещению и информированию населения</w:t>
      </w:r>
    </w:p>
    <w:p w:rsidR="002371CF" w:rsidRPr="002371CF" w:rsidRDefault="002371CF" w:rsidP="002371C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Организацию оповещения и информирования населения на территории муниципального округа осуществляет начальник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запись на магнитные (оптические) носители текстов речевых сообщений;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тексты паролей и отзывов;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списки абонентов дежурных (дежурно-диспетчерских) служб организаций, руководящего состава, и сил гражданской обороны и муниципального звена РСЧС, включенных в муниципальную систему оповещения, ежеквартально проверяет и вносит необходимые изменения;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т техническое обслуживание технических средств оповещения, включенных в муниципальную систему оповещения;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разрабатывает планы (схемы) оповещения и информирования населения муниципального округа;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готовность специальных программно-технических средств оповещения, оконечных технических средств оповещения, каналов связи, систем передачи сигналов оповещения и экстренной информации, включенных в муниципальную систему оповещения, проводит проверку их работоспособности;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прием сигналов оповещения и экстренн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информации и передачу ее 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края, орган</w:t>
      </w:r>
      <w:r w:rsidR="00F46512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и сил гражданской обороны и муниципального звена РСЧС, населения;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взаимодействие между дежурными (дежурно-диспетчерскими) службами организаций и дежурного персонала </w:t>
      </w:r>
      <w:r w:rsidR="0097069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ЕДДС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задействовании муниципальной системы оповещения, осуществляет сбор и обмен информацией;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создание, содержание муниципальной системы оповещения, поддерживает ее в состоянии постоянной готовности к использованию.</w:t>
      </w:r>
    </w:p>
    <w:p w:rsidR="002371CF" w:rsidRP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Управление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обеспечению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общественной безопасности, гражданской обороне и чрезвычайным ситуациям администрации </w:t>
      </w:r>
      <w:r w:rsidR="0097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 Ставропольского края: </w:t>
      </w:r>
    </w:p>
    <w:p w:rsidR="002371CF" w:rsidRP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разрабатывает тексты речевых сообщений для оповещения и информирования населения;</w:t>
      </w:r>
    </w:p>
    <w:p w:rsidR="002371CF" w:rsidRPr="002371CF" w:rsidRDefault="002371CF" w:rsidP="002371C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планирует и проводит совместно с организациями связи, операторами связи и организациями радиовещания проверки муниципальной системы оповещения, тренировки по передаче сигналов оповещения и речевой информации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727B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5727B9" w:rsidRPr="005727B9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ервисн</w:t>
      </w:r>
      <w:r w:rsidR="005727B9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5727B9" w:rsidRPr="005727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 с. Александровское Благодарненский филиал публичного акционерного общества «Ростелеком»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готовность, находящихся в своем ведении, технических средств оповещения и каналов связи к передаче информации;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планирует и осуществляет эксплуатационно-техническое обслуживание технических средств оповещения муниципальной системы оповещения;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организует и осуществляет подготовку обслуживающего персонала к выполнению своих задач в чрезвычайных ситуациях мирного и военного времени;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отвечает за сохранность сданных на хранение и для воспроизведения на узлах проводного радиотрансляционного вещания речевых сообщений в записи;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передает сигналы оповещения и (или) экстренную информацию до населения;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круглосуточную готовность технических средств оповещения к передаче сообщений при чрезвычайных ситуациях мирного и военного времени;</w:t>
      </w:r>
    </w:p>
    <w:p w:rsidR="002371CF" w:rsidRPr="002371CF" w:rsidRDefault="002371CF" w:rsidP="002371C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обеспечивает постоянную работоспособность абонентов, введенных в систему централизованного оповещения. 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Организации, независимо от форм собственности и организационно-правовой формы: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содержат технические средства оповещения в исправном состоянии, для чего приказом определяют ответственных лиц за их обслуживание с внесением этих обязанностей в должностные инструкции;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осуществляют техническое обслуживание технических средств оповещения, находящихся на балансе;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случае обнаружения неисправностей технических средств оповещения производят ремонт за счет собственных средств;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осуществляют эксплуатационно-техническое обслуживание локальных систем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обеспечивают подготовку дежурных служб и персонала к действиям в условиях чрезвычайной ситуации;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разрабатывают схемы и инструкции по оповещению работников в рабочее и внеслужебное время, в диспетчерских пунктах устанавливают приемники радиовещания, схемы размещения объектов организации. 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371CF" w:rsidRPr="002371CF" w:rsidRDefault="002371CF" w:rsidP="00953469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IV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Порядок поддержания в </w:t>
      </w:r>
      <w:proofErr w:type="gramStart"/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готовности </w:t>
      </w:r>
      <w:r w:rsidR="009534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proofErr w:type="gramEnd"/>
      <w:r w:rsidRPr="00237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системы оповещения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Поддержание муниципальной системы оповещения в готовности к применению достигается: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актуализированных нормативных актов в области оповещения и информирования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дежурного (дежурно-диспетчерского) персонала, ответственных лиц за включение (запуск) технических средств оповещения, включенных в муниципальную систему оповещения, организацией круглосуточного их дежурства;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наличием ответственных лиц, отвечающих за поддержание в готовности технических средств оповещения; </w:t>
      </w:r>
    </w:p>
    <w:p w:rsidR="002371CF" w:rsidRPr="002371CF" w:rsidRDefault="00953469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облученностью</w:t>
      </w:r>
      <w:r w:rsidR="002371CF"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дежурного (дежурно-диспетчерского) персонала к действиям по сигналам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и исправностью оконечных технических средств оповещения, включенных в муниципальную систему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готовностью сетей связи операторов связи к обеспечению передачи сигналов оповещения и (или) экстренной информации;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созданием резервов средств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проведением проверок готовности технических средств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своевременным обслуживанием, ремонтом неисправностей и заменой неработоспособных технических средств оповещения, включенных в муниципальную систему оповещения;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обеспечением надежного, непрерывного функционирования и бесперебойного электроснабжения технических средств оповещения.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Порядок финансирования создания, совершенствования 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(реконструкции) и содержания систем оповещения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Финансирование создания, совершенствования (реконструкции) и содержания систем оповещения, создания и содержания запасов средств оповещения осуществляется: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муниципальном уровне - за счет средств бюджета </w:t>
      </w:r>
      <w:r w:rsidR="0078548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Ставропольского края;</w:t>
      </w:r>
    </w:p>
    <w:p w:rsidR="002371CF" w:rsidRPr="002371CF" w:rsidRDefault="002371CF" w:rsidP="002371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71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объектовом уровне - за счет средств организаций.</w:t>
      </w:r>
    </w:p>
    <w:p w:rsidR="00953469" w:rsidRPr="007D6F02" w:rsidRDefault="00953469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6F02" w:rsidRPr="007D6F02" w:rsidRDefault="007D6F02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2941"/>
      </w:tblGrid>
      <w:tr w:rsidR="00993144" w:rsidRPr="00993144" w:rsidTr="00953469">
        <w:tc>
          <w:tcPr>
            <w:tcW w:w="6629" w:type="dxa"/>
          </w:tcPr>
          <w:p w:rsidR="00993144" w:rsidRPr="00953469" w:rsidRDefault="00993144" w:rsidP="00A84CE7">
            <w:pPr>
              <w:spacing w:line="240" w:lineRule="exac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941" w:type="dxa"/>
          </w:tcPr>
          <w:p w:rsidR="00993144" w:rsidRPr="00953469" w:rsidRDefault="00993144" w:rsidP="00993144">
            <w:pPr>
              <w:spacing w:line="240" w:lineRule="exact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144" w:rsidRPr="00993144" w:rsidRDefault="00993144" w:rsidP="009931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3144" w:rsidRPr="00993144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A3D" w:rsidRDefault="007D7A3D" w:rsidP="00C844E2">
      <w:pPr>
        <w:spacing w:after="0" w:line="240" w:lineRule="auto"/>
      </w:pPr>
      <w:r>
        <w:separator/>
      </w:r>
    </w:p>
  </w:endnote>
  <w:endnote w:type="continuationSeparator" w:id="0">
    <w:p w:rsidR="007D7A3D" w:rsidRDefault="007D7A3D" w:rsidP="00C84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A3D" w:rsidRDefault="007D7A3D" w:rsidP="00C844E2">
      <w:pPr>
        <w:spacing w:after="0" w:line="240" w:lineRule="auto"/>
      </w:pPr>
      <w:r>
        <w:separator/>
      </w:r>
    </w:p>
  </w:footnote>
  <w:footnote w:type="continuationSeparator" w:id="0">
    <w:p w:rsidR="007D7A3D" w:rsidRDefault="007D7A3D" w:rsidP="00C84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4E2" w:rsidRDefault="00C844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F7C"/>
    <w:multiLevelType w:val="hybridMultilevel"/>
    <w:tmpl w:val="5232C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07A09"/>
    <w:multiLevelType w:val="hybridMultilevel"/>
    <w:tmpl w:val="EDB0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E15206"/>
    <w:multiLevelType w:val="hybridMultilevel"/>
    <w:tmpl w:val="FB1E6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5A4EDF"/>
    <w:multiLevelType w:val="hybridMultilevel"/>
    <w:tmpl w:val="0170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7F34F3"/>
    <w:multiLevelType w:val="hybridMultilevel"/>
    <w:tmpl w:val="37BA26AC"/>
    <w:lvl w:ilvl="0" w:tplc="4DB8FAB2">
      <w:start w:val="26"/>
      <w:numFmt w:val="decimal"/>
      <w:lvlText w:val="%1."/>
      <w:lvlJc w:val="left"/>
      <w:pPr>
        <w:ind w:left="1084" w:hanging="37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092136"/>
    <w:multiLevelType w:val="hybridMultilevel"/>
    <w:tmpl w:val="170C9F38"/>
    <w:lvl w:ilvl="0" w:tplc="C152F5F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A215C9"/>
    <w:multiLevelType w:val="hybridMultilevel"/>
    <w:tmpl w:val="F0800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4711A3"/>
    <w:multiLevelType w:val="hybridMultilevel"/>
    <w:tmpl w:val="A2808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EA2EE8"/>
    <w:multiLevelType w:val="hybridMultilevel"/>
    <w:tmpl w:val="61CAF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817D6B"/>
    <w:multiLevelType w:val="hybridMultilevel"/>
    <w:tmpl w:val="C84C9C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C860BA"/>
    <w:multiLevelType w:val="hybridMultilevel"/>
    <w:tmpl w:val="F308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857EF"/>
    <w:multiLevelType w:val="hybridMultilevel"/>
    <w:tmpl w:val="DB6E8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E228F4"/>
    <w:multiLevelType w:val="hybridMultilevel"/>
    <w:tmpl w:val="AF4ED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63638"/>
    <w:rsid w:val="000C0EF5"/>
    <w:rsid w:val="000E12EC"/>
    <w:rsid w:val="002371CF"/>
    <w:rsid w:val="0025460B"/>
    <w:rsid w:val="00304791"/>
    <w:rsid w:val="00360953"/>
    <w:rsid w:val="00420A42"/>
    <w:rsid w:val="00422DAF"/>
    <w:rsid w:val="0044750B"/>
    <w:rsid w:val="004A4738"/>
    <w:rsid w:val="004B23BF"/>
    <w:rsid w:val="004D5099"/>
    <w:rsid w:val="00500128"/>
    <w:rsid w:val="0053745F"/>
    <w:rsid w:val="00556C8E"/>
    <w:rsid w:val="005727B9"/>
    <w:rsid w:val="00577E87"/>
    <w:rsid w:val="005A601E"/>
    <w:rsid w:val="005B7D46"/>
    <w:rsid w:val="005E1BF0"/>
    <w:rsid w:val="0078548A"/>
    <w:rsid w:val="007D604C"/>
    <w:rsid w:val="007D6F02"/>
    <w:rsid w:val="007D7A3D"/>
    <w:rsid w:val="007E16B1"/>
    <w:rsid w:val="007F3E67"/>
    <w:rsid w:val="008470CA"/>
    <w:rsid w:val="00864400"/>
    <w:rsid w:val="00953469"/>
    <w:rsid w:val="00956EEC"/>
    <w:rsid w:val="00970698"/>
    <w:rsid w:val="00993144"/>
    <w:rsid w:val="00A80270"/>
    <w:rsid w:val="00A84CE7"/>
    <w:rsid w:val="00B535AE"/>
    <w:rsid w:val="00B707A6"/>
    <w:rsid w:val="00B8356B"/>
    <w:rsid w:val="00C844E2"/>
    <w:rsid w:val="00CE0C61"/>
    <w:rsid w:val="00CF67E4"/>
    <w:rsid w:val="00D774C2"/>
    <w:rsid w:val="00DA49EF"/>
    <w:rsid w:val="00E576B5"/>
    <w:rsid w:val="00E8477F"/>
    <w:rsid w:val="00E8606E"/>
    <w:rsid w:val="00F2316A"/>
    <w:rsid w:val="00F46512"/>
    <w:rsid w:val="00F70BB5"/>
    <w:rsid w:val="00F935D5"/>
    <w:rsid w:val="00FC6D1E"/>
    <w:rsid w:val="00FC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29F5"/>
  <w15:docId w15:val="{4D937DFA-F626-4BE5-B8AD-BC22B56F1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44E2"/>
  </w:style>
  <w:style w:type="paragraph" w:styleId="a8">
    <w:name w:val="footer"/>
    <w:basedOn w:val="a"/>
    <w:link w:val="a9"/>
    <w:uiPriority w:val="99"/>
    <w:unhideWhenUsed/>
    <w:rsid w:val="00C84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44E2"/>
  </w:style>
  <w:style w:type="table" w:customStyle="1" w:styleId="1">
    <w:name w:val="Сетка таблицы1"/>
    <w:basedOn w:val="a1"/>
    <w:next w:val="a3"/>
    <w:rsid w:val="00DA49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9534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FBD4D6DD5E857FDDB746A432DB19792F2E51BFF38B077DD256E04E7FBB9103FD5F5C8DC1E8J7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2282</Words>
  <Characters>13014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Номеровченко</cp:lastModifiedBy>
  <cp:revision>14</cp:revision>
  <cp:lastPrinted>2024-08-23T07:52:00Z</cp:lastPrinted>
  <dcterms:created xsi:type="dcterms:W3CDTF">2024-08-06T11:10:00Z</dcterms:created>
  <dcterms:modified xsi:type="dcterms:W3CDTF">2024-08-28T08:37:00Z</dcterms:modified>
</cp:coreProperties>
</file>